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C5" w:rsidRPr="00F20770" w:rsidRDefault="00402CC5" w:rsidP="00402CC5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andara" w:hAnsi="Candara" w:cs="Times New Roman"/>
          <w:b/>
          <w:caps/>
          <w:sz w:val="28"/>
          <w:szCs w:val="28"/>
        </w:rPr>
      </w:pPr>
      <w:r w:rsidRPr="00F20770">
        <w:rPr>
          <w:rFonts w:ascii="Candara" w:hAnsi="Candara" w:cs="Times New Roman"/>
          <w:b/>
          <w:caps/>
          <w:sz w:val="28"/>
          <w:szCs w:val="28"/>
        </w:rPr>
        <w:t xml:space="preserve">AccorD-cadre </w:t>
      </w:r>
    </w:p>
    <w:p w:rsidR="00CB3514" w:rsidRPr="00F20770" w:rsidRDefault="00CB3514" w:rsidP="00133904">
      <w:pPr>
        <w:rPr>
          <w:rFonts w:ascii="Candara" w:hAnsi="Candara" w:cs="Times New Roman"/>
          <w:caps/>
          <w:sz w:val="24"/>
          <w:szCs w:val="24"/>
        </w:rPr>
      </w:pPr>
    </w:p>
    <w:p w:rsidR="00CB3514" w:rsidRPr="00F20770" w:rsidRDefault="00CB3514" w:rsidP="00133904">
      <w:pPr>
        <w:rPr>
          <w:rFonts w:ascii="Candara" w:hAnsi="Candara" w:cs="Times New Roman"/>
          <w:b/>
          <w:smallCaps/>
          <w:color w:val="365F91" w:themeColor="accent1" w:themeShade="BF"/>
          <w:sz w:val="24"/>
          <w:szCs w:val="24"/>
        </w:rPr>
      </w:pPr>
      <w:r w:rsidRPr="00F20770">
        <w:rPr>
          <w:rFonts w:ascii="Candara" w:hAnsi="Candara" w:cs="Times New Roman"/>
          <w:b/>
          <w:i/>
          <w:caps/>
          <w:color w:val="365F91" w:themeColor="accent1" w:themeShade="BF"/>
          <w:sz w:val="24"/>
          <w:szCs w:val="24"/>
        </w:rPr>
        <w:t xml:space="preserve">  </w:t>
      </w:r>
      <w:r w:rsidR="00A95551" w:rsidRPr="00F20770">
        <w:rPr>
          <w:rFonts w:ascii="Candara" w:hAnsi="Candara" w:cs="Times New Roman"/>
          <w:b/>
          <w:i/>
          <w:caps/>
          <w:color w:val="365F91" w:themeColor="accent1" w:themeShade="BF"/>
          <w:sz w:val="24"/>
          <w:szCs w:val="24"/>
        </w:rPr>
        <w:t>A COMPLETER PAR LE CANDIDAT</w:t>
      </w:r>
      <w:r w:rsidR="00F20770">
        <w:rPr>
          <w:rFonts w:ascii="Candara" w:hAnsi="Candara" w:cs="Times New Roman"/>
          <w:b/>
          <w:smallCaps/>
          <w:color w:val="365F91" w:themeColor="accent1" w:themeShade="BF"/>
          <w:sz w:val="24"/>
          <w:szCs w:val="24"/>
        </w:rPr>
        <w:t>…</w:t>
      </w:r>
    </w:p>
    <w:p w:rsidR="002B52AC" w:rsidRPr="00F20770" w:rsidRDefault="0038246B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PERIODE :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t xml:space="preserve"> 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br/>
      </w:r>
      <w:r w:rsidR="00CB3514" w:rsidRPr="00F20770">
        <w:rPr>
          <w:rFonts w:ascii="Candara" w:eastAsia="Calibri" w:hAnsi="Candara" w:cs="Times New Roman"/>
          <w:b/>
          <w:smallCaps/>
          <w:sz w:val="24"/>
          <w:szCs w:val="24"/>
        </w:rPr>
        <w:t xml:space="preserve">Accord-cadre sur </w:t>
      </w:r>
      <w:r w:rsidR="00153E2C" w:rsidRPr="00F20770">
        <w:rPr>
          <w:rFonts w:ascii="Candara" w:eastAsia="Calibri" w:hAnsi="Candara" w:cs="Times New Roman"/>
          <w:b/>
          <w:smallCaps/>
          <w:sz w:val="24"/>
          <w:szCs w:val="24"/>
        </w:rPr>
        <w:t>trois</w:t>
      </w:r>
      <w:r w:rsidR="00CB3514" w:rsidRPr="00F20770">
        <w:rPr>
          <w:rFonts w:ascii="Candara" w:eastAsia="Calibri" w:hAnsi="Candara" w:cs="Times New Roman"/>
          <w:b/>
          <w:smallCaps/>
          <w:sz w:val="24"/>
          <w:szCs w:val="24"/>
        </w:rPr>
        <w:t xml:space="preserve"> ans</w:t>
      </w:r>
      <w:r w:rsidR="00F20770">
        <w:rPr>
          <w:rFonts w:ascii="Candara" w:hAnsi="Candara" w:cs="Times New Roman"/>
          <w:b/>
          <w:smallCaps/>
          <w:sz w:val="24"/>
          <w:szCs w:val="24"/>
        </w:rPr>
        <w:t xml:space="preserve">, 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t>renouvelable</w:t>
      </w:r>
      <w:r w:rsidR="00F20770">
        <w:rPr>
          <w:rFonts w:ascii="Candara" w:hAnsi="Candara" w:cs="Times New Roman"/>
          <w:b/>
          <w:smallCaps/>
          <w:sz w:val="24"/>
          <w:szCs w:val="24"/>
        </w:rPr>
        <w:t xml:space="preserve"> par accord des parties</w:t>
      </w:r>
    </w:p>
    <w:p w:rsidR="002B52AC" w:rsidRPr="00F20770" w:rsidRDefault="00CB3514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Tranche de commandes ferme 201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9</w:t>
      </w:r>
    </w:p>
    <w:p w:rsidR="002B52AC" w:rsidRPr="00F20770" w:rsidRDefault="00CB3514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Tranche de commande</w:t>
      </w:r>
      <w:r w:rsidR="00402CC5" w:rsidRPr="00F20770">
        <w:rPr>
          <w:rFonts w:ascii="Candara" w:hAnsi="Candara" w:cs="Times New Roman"/>
          <w:b/>
          <w:smallCaps/>
          <w:sz w:val="24"/>
          <w:szCs w:val="24"/>
        </w:rPr>
        <w:t>s</w:t>
      </w:r>
      <w:r w:rsidRPr="00F20770">
        <w:rPr>
          <w:rFonts w:ascii="Candara" w:hAnsi="Candara" w:cs="Times New Roman"/>
          <w:b/>
          <w:smallCaps/>
          <w:sz w:val="24"/>
          <w:szCs w:val="24"/>
        </w:rPr>
        <w:t xml:space="preserve"> conditionnelle 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2020</w:t>
      </w:r>
      <w:r w:rsidR="002859E6" w:rsidRPr="00F20770">
        <w:rPr>
          <w:rFonts w:ascii="Candara" w:hAnsi="Candara" w:cs="Times New Roman"/>
          <w:b/>
          <w:smallCaps/>
          <w:sz w:val="24"/>
          <w:szCs w:val="24"/>
        </w:rPr>
        <w:t xml:space="preserve"> et 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2021</w:t>
      </w:r>
    </w:p>
    <w:p w:rsidR="00CB3514" w:rsidRPr="00F20770" w:rsidRDefault="00CB351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Valant acte d’engagement et CCAP</w:t>
      </w:r>
      <w:r w:rsidR="004D2C0D" w:rsidRPr="00F20770">
        <w:rPr>
          <w:rFonts w:ascii="Candara" w:hAnsi="Candara" w:cs="Times New Roman"/>
          <w:sz w:val="24"/>
          <w:szCs w:val="24"/>
        </w:rPr>
        <w:t xml:space="preserve"> (les parties renvoyant au CCAG 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réglementaire </w:t>
      </w:r>
      <w:r w:rsidR="00153E2C" w:rsidRPr="00F20770">
        <w:rPr>
          <w:rFonts w:ascii="Candara" w:hAnsi="Candara" w:cs="Times New Roman"/>
          <w:i/>
          <w:sz w:val="24"/>
          <w:szCs w:val="24"/>
        </w:rPr>
        <w:t>prestations de services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 </w:t>
      </w:r>
      <w:r w:rsidR="004D2C0D" w:rsidRPr="00F20770">
        <w:rPr>
          <w:rFonts w:ascii="Candara" w:hAnsi="Candara" w:cs="Times New Roman"/>
          <w:sz w:val="24"/>
          <w:szCs w:val="24"/>
        </w:rPr>
        <w:t>majoritairement applicable à ces prestations)</w:t>
      </w:r>
    </w:p>
    <w:p w:rsidR="0070332D" w:rsidRPr="00F20770" w:rsidRDefault="0070332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22BA1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Lot unique</w:t>
      </w:r>
      <w:r w:rsidR="0038246B">
        <w:rPr>
          <w:rFonts w:ascii="Candara" w:hAnsi="Candara" w:cs="Times New Roman"/>
          <w:b/>
          <w:sz w:val="24"/>
          <w:szCs w:val="24"/>
        </w:rPr>
        <w:t xml:space="preserve"> et général</w:t>
      </w:r>
      <w:r w:rsidR="00F20770">
        <w:rPr>
          <w:rFonts w:ascii="Candara" w:hAnsi="Candara" w:cs="Times New Roman"/>
          <w:b/>
          <w:sz w:val="24"/>
          <w:szCs w:val="24"/>
        </w:rPr>
        <w:t xml:space="preserve"> : </w:t>
      </w:r>
      <w:r w:rsidR="0038246B">
        <w:rPr>
          <w:rFonts w:ascii="Candara" w:hAnsi="Candara" w:cs="Times New Roman"/>
          <w:b/>
          <w:sz w:val="24"/>
          <w:szCs w:val="24"/>
        </w:rPr>
        <w:t>…</w:t>
      </w:r>
    </w:p>
    <w:p w:rsidR="00C22BA1" w:rsidRPr="00F20770" w:rsidRDefault="00C22BA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Date de notification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de l’attribution du marché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i/>
          <w:sz w:val="24"/>
          <w:szCs w:val="24"/>
        </w:rPr>
        <w:t>(à compléter obligatoirement sur l’original par le signataire après la notification de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 </w:t>
      </w:r>
      <w:r w:rsidRPr="00F20770">
        <w:rPr>
          <w:rFonts w:ascii="Candara" w:hAnsi="Candara" w:cs="Times New Roman"/>
          <w:i/>
          <w:sz w:val="24"/>
          <w:szCs w:val="24"/>
        </w:rPr>
        <w:t>l’accord-cadre)</w:t>
      </w:r>
      <w:r w:rsidRPr="00F20770">
        <w:rPr>
          <w:rFonts w:ascii="Candara" w:hAnsi="Candara" w:cs="Times New Roman"/>
          <w:sz w:val="24"/>
          <w:szCs w:val="24"/>
        </w:rPr>
        <w:t xml:space="preserve">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34122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PREAMBULE – DISPOSITIONS GENERALES</w:t>
      </w:r>
    </w:p>
    <w:p w:rsidR="005A07D9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Procédure de passation de l’accord-cadre :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Appel d'offres</w:t>
      </w:r>
      <w:r w:rsidR="009F455F">
        <w:rPr>
          <w:rFonts w:ascii="Candara" w:hAnsi="Candara" w:cs="Times New Roman"/>
          <w:sz w:val="24"/>
          <w:szCs w:val="24"/>
        </w:rPr>
        <w:t>/à projets</w:t>
      </w:r>
      <w:r w:rsidRPr="00F20770">
        <w:rPr>
          <w:rFonts w:ascii="Candara" w:hAnsi="Candara" w:cs="Times New Roman"/>
          <w:sz w:val="24"/>
          <w:szCs w:val="24"/>
        </w:rPr>
        <w:t xml:space="preserve"> ouvert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à </w:t>
      </w:r>
      <w:r w:rsidR="00C34122" w:rsidRPr="00F20770">
        <w:rPr>
          <w:rFonts w:ascii="Candara" w:hAnsi="Candara" w:cs="Times New Roman"/>
          <w:sz w:val="24"/>
          <w:szCs w:val="24"/>
        </w:rPr>
        <w:t>tranches ferme et conditionnelles.</w:t>
      </w:r>
    </w:p>
    <w:p w:rsidR="00C34122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bCs/>
          <w:i/>
          <w:iCs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1 – CONTRACTANTS </w:t>
      </w:r>
      <w:r w:rsidR="007744EB" w:rsidRPr="00F20770">
        <w:rPr>
          <w:rFonts w:ascii="Candara" w:hAnsi="Candara" w:cs="Times New Roman"/>
          <w:b/>
          <w:bCs/>
          <w:i/>
          <w:iCs/>
          <w:sz w:val="24"/>
          <w:szCs w:val="24"/>
        </w:rPr>
        <w:t xml:space="preserve"> 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b/>
          <w:bCs/>
          <w:i/>
          <w:iCs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L’accord-cadre est conclu entre :</w:t>
      </w: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CCCA-BTP, sis 19, rue du Père Corentin - 75680 Paris Cedex 14, Siret n° 77568322000104 – RNA n° W751179433, représenté par Monsieur Didier BOUVELLE, Secrétaire général,</w:t>
      </w: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</w:p>
    <w:p w:rsidR="00402CC5" w:rsidRPr="00F20770" w:rsidRDefault="005A07D9" w:rsidP="009866D1">
      <w:pPr>
        <w:tabs>
          <w:tab w:val="left" w:pos="9781"/>
        </w:tabs>
        <w:ind w:right="423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D’une part,</w:t>
      </w: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Et </w:t>
      </w: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b/>
          <w:i/>
          <w:sz w:val="24"/>
          <w:szCs w:val="24"/>
        </w:rPr>
      </w:pPr>
      <w:r w:rsidRPr="00F20770">
        <w:rPr>
          <w:rFonts w:ascii="Candara" w:hAnsi="Candara" w:cs="Times New Roman"/>
          <w:b/>
          <w:i/>
          <w:sz w:val="24"/>
          <w:szCs w:val="24"/>
        </w:rPr>
        <w:t>A compléter par l’attributaire du marché</w:t>
      </w:r>
      <w:r w:rsidR="00C22EA5">
        <w:rPr>
          <w:rFonts w:ascii="Candara" w:hAnsi="Candara" w:cs="Times New Roman"/>
          <w:b/>
          <w:i/>
          <w:sz w:val="24"/>
          <w:szCs w:val="24"/>
        </w:rPr>
        <w:t xml:space="preserve"> ou le porteur de projet sélectionné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L'entreprise, co-contractant, ci-après dénommé « le titulaire </w:t>
      </w:r>
      <w:r w:rsidR="00F20770" w:rsidRPr="00F20770">
        <w:rPr>
          <w:rFonts w:ascii="Candara" w:hAnsi="Candara" w:cs="Times New Roman"/>
          <w:sz w:val="24"/>
          <w:szCs w:val="24"/>
        </w:rPr>
        <w:t>du marché »</w:t>
      </w:r>
      <w:r w:rsidRPr="00F20770">
        <w:rPr>
          <w:rFonts w:ascii="Candara" w:hAnsi="Candara" w:cs="Times New Roman"/>
          <w:sz w:val="24"/>
          <w:szCs w:val="24"/>
        </w:rPr>
        <w:t xml:space="preserve"> :</w:t>
      </w:r>
    </w:p>
    <w:p w:rsidR="005A07D9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Dénomination sociale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Ayant son siège social à : </w:t>
      </w:r>
    </w:p>
    <w:p w:rsidR="0083546E" w:rsidRPr="00F20770" w:rsidRDefault="0083546E" w:rsidP="0083546E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RCS n°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pour numéro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unique d'identification SIRET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: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Représentée par :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Nom</w:t>
      </w:r>
      <w:r w:rsid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Qualité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: Représentant légal de l’entreprise.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reçu pouvoir du représentant légal de l’entreprise.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Les prestations </w:t>
      </w:r>
      <w:r w:rsidR="00C22EA5">
        <w:rPr>
          <w:rFonts w:ascii="Candara" w:hAnsi="Candara" w:cs="Times New Roman"/>
          <w:b/>
          <w:sz w:val="24"/>
          <w:szCs w:val="24"/>
        </w:rPr>
        <w:t xml:space="preserve">du projet </w:t>
      </w:r>
      <w:r w:rsidRPr="00F20770">
        <w:rPr>
          <w:rFonts w:ascii="Candara" w:hAnsi="Candara" w:cs="Times New Roman"/>
          <w:b/>
          <w:sz w:val="24"/>
          <w:szCs w:val="24"/>
        </w:rPr>
        <w:t xml:space="preserve">réalisées dans le cadre du présent accord-cadre seront </w:t>
      </w:r>
      <w:r w:rsidR="00804AC1">
        <w:rPr>
          <w:rFonts w:ascii="Candara" w:hAnsi="Candara" w:cs="Times New Roman"/>
          <w:b/>
          <w:sz w:val="24"/>
          <w:szCs w:val="24"/>
        </w:rPr>
        <w:t>effectuées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lastRenderedPageBreak/>
        <w:t>Par le siège.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Par l’établissement suivant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Nom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Adresse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Numéro unique d'identification SIRET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proofErr w:type="gramStart"/>
      <w:r w:rsidRPr="00F20770">
        <w:rPr>
          <w:rFonts w:ascii="Candara" w:hAnsi="Candara" w:cs="Times New Roman"/>
          <w:b/>
          <w:sz w:val="24"/>
          <w:szCs w:val="24"/>
        </w:rPr>
        <w:t>OU</w:t>
      </w:r>
      <w:proofErr w:type="gramEnd"/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groupement d'entrepreneurs solidaire / conjoint</w:t>
      </w:r>
      <w:r w:rsidR="007D5113">
        <w:rPr>
          <w:rFonts w:ascii="Candara" w:hAnsi="Candara" w:cs="Times New Roman"/>
          <w:sz w:val="24"/>
          <w:szCs w:val="24"/>
        </w:rPr>
        <w:t xml:space="preserve"> (barrer la mention inutile)</w:t>
      </w:r>
      <w:r w:rsidRPr="00F20770">
        <w:rPr>
          <w:rFonts w:ascii="Candara" w:hAnsi="Candara" w:cs="Times New Roman"/>
          <w:sz w:val="24"/>
          <w:szCs w:val="24"/>
        </w:rPr>
        <w:t>, ci-après dénommé « le titulaire »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1ère entreprise 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co-traitante</w:t>
      </w:r>
      <w:proofErr w:type="spellEnd"/>
      <w:r w:rsidRPr="00F20770">
        <w:rPr>
          <w:rFonts w:ascii="Candara" w:hAnsi="Candara" w:cs="Times New Roman"/>
          <w:sz w:val="24"/>
          <w:szCs w:val="24"/>
        </w:rPr>
        <w:t xml:space="preserve"> mandataire du Groupement :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Dénomination sociale :</w:t>
      </w:r>
    </w:p>
    <w:p w:rsidR="005A07D9" w:rsidRPr="00F20770" w:rsidRDefault="005A07D9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Ayant son siège social à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pour numér</w:t>
      </w:r>
      <w:r w:rsidR="007744EB" w:rsidRPr="00F20770">
        <w:rPr>
          <w:rFonts w:ascii="Candara" w:hAnsi="Candara" w:cs="Times New Roman"/>
          <w:sz w:val="24"/>
          <w:szCs w:val="24"/>
        </w:rPr>
        <w:t>o unique d'identification SIRET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: 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RCS n° :</w:t>
      </w:r>
    </w:p>
    <w:p w:rsidR="00F20770" w:rsidRPr="00F20770" w:rsidRDefault="005A07D9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Représentée par :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F20770" w:rsidRPr="00F20770" w:rsidRDefault="00F20770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7D5113" w:rsidRDefault="00F20770" w:rsidP="00F20770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7D5113">
        <w:rPr>
          <w:rFonts w:ascii="Candara" w:hAnsi="Candara" w:cs="Times New Roman"/>
          <w:b/>
          <w:sz w:val="24"/>
          <w:szCs w:val="24"/>
        </w:rPr>
        <w:t>D'autre part,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Nom</w:t>
      </w:r>
      <w:r w:rsidR="007D5113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Qualité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: Représentant légal de l’entreprise.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2 - OBJET DE L’ACCORD-CADRE ET DES </w:t>
      </w:r>
      <w:r w:rsidR="00804AC1">
        <w:rPr>
          <w:rFonts w:ascii="Candara" w:hAnsi="Candara" w:cs="Times New Roman"/>
          <w:b/>
          <w:sz w:val="24"/>
          <w:szCs w:val="24"/>
        </w:rPr>
        <w:t xml:space="preserve">CONTRATS </w:t>
      </w:r>
      <w:r w:rsidR="00804AC1" w:rsidRPr="00804AC1">
        <w:rPr>
          <w:rFonts w:ascii="Candara" w:hAnsi="Candara" w:cs="Times New Roman"/>
          <w:b/>
          <w:caps/>
          <w:sz w:val="24"/>
          <w:szCs w:val="24"/>
        </w:rPr>
        <w:t>subséquents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présent accord-cadre a pour objet de définir les termes régissant </w:t>
      </w:r>
      <w:r w:rsidR="00804AC1">
        <w:rPr>
          <w:rFonts w:ascii="Candara" w:hAnsi="Candara" w:cs="Times New Roman"/>
          <w:sz w:val="24"/>
          <w:szCs w:val="24"/>
        </w:rPr>
        <w:t>actions à financer et</w:t>
      </w:r>
      <w:r w:rsidRPr="00F20770">
        <w:rPr>
          <w:rFonts w:ascii="Candara" w:hAnsi="Candara" w:cs="Times New Roman"/>
          <w:sz w:val="24"/>
          <w:szCs w:val="24"/>
        </w:rPr>
        <w:t xml:space="preserve"> à passer au cours de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période</w:t>
      </w:r>
      <w:r w:rsidR="004A3125">
        <w:rPr>
          <w:rFonts w:ascii="Candara" w:hAnsi="Candara" w:cs="Times New Roman"/>
          <w:sz w:val="24"/>
          <w:szCs w:val="24"/>
        </w:rPr>
        <w:t xml:space="preserve"> d’exécution des contrats subséquents dans le respect des règles publiques (ci-après)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53E2C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L’objet de cet accord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est, après référencement par appel d’offres</w:t>
      </w:r>
      <w:r w:rsidR="00285D1E">
        <w:rPr>
          <w:rFonts w:ascii="Candara" w:hAnsi="Candara" w:cs="Times New Roman"/>
          <w:sz w:val="24"/>
          <w:szCs w:val="24"/>
        </w:rPr>
        <w:t>/appels à projets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ouvert 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est </w:t>
      </w:r>
      <w:r w:rsidR="00804AC1">
        <w:rPr>
          <w:rFonts w:ascii="Candara" w:hAnsi="Candara" w:cs="Times New Roman"/>
          <w:b/>
          <w:sz w:val="24"/>
          <w:szCs w:val="24"/>
        </w:rPr>
        <w:t xml:space="preserve">également 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de régir la passation des </w:t>
      </w:r>
      <w:r w:rsidR="00285D1E">
        <w:rPr>
          <w:rFonts w:ascii="Candara" w:hAnsi="Candara" w:cs="Times New Roman"/>
          <w:b/>
          <w:sz w:val="24"/>
          <w:szCs w:val="24"/>
        </w:rPr>
        <w:t>contrats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 subséquents.</w:t>
      </w:r>
    </w:p>
    <w:p w:rsidR="00153E2C" w:rsidRPr="00F20770" w:rsidRDefault="00153E2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744EB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L’accord-cadre n’est pas alloti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globalement</w:t>
      </w:r>
      <w:r w:rsidR="00512D70">
        <w:rPr>
          <w:rFonts w:ascii="Candara" w:hAnsi="Candara" w:cs="Times New Roman"/>
          <w:sz w:val="24"/>
          <w:szCs w:val="24"/>
        </w:rPr>
        <w:t xml:space="preserve"> à un seul attributaire</w:t>
      </w:r>
      <w:r w:rsidRPr="00F20770">
        <w:rPr>
          <w:rFonts w:ascii="Candara" w:hAnsi="Candara" w:cs="Times New Roman"/>
          <w:sz w:val="24"/>
          <w:szCs w:val="24"/>
        </w:rPr>
        <w:t>. Il est multi-attributair</w:t>
      </w:r>
      <w:r w:rsidR="007744EB" w:rsidRPr="00F20770">
        <w:rPr>
          <w:rFonts w:ascii="Candara" w:hAnsi="Candara" w:cs="Times New Roman"/>
          <w:sz w:val="24"/>
          <w:szCs w:val="24"/>
        </w:rPr>
        <w:t>e</w:t>
      </w:r>
      <w:r w:rsidR="007D5113">
        <w:rPr>
          <w:rFonts w:ascii="Candara" w:hAnsi="Candara" w:cs="Times New Roman"/>
          <w:sz w:val="24"/>
          <w:szCs w:val="24"/>
        </w:rPr>
        <w:t>s</w:t>
      </w:r>
      <w:r w:rsidR="00804AC1">
        <w:rPr>
          <w:rFonts w:ascii="Candara" w:hAnsi="Candara" w:cs="Times New Roman"/>
          <w:sz w:val="24"/>
          <w:szCs w:val="24"/>
        </w:rPr>
        <w:t>, prestataires ou porteurs de projets</w:t>
      </w:r>
      <w:r w:rsidR="00512D70">
        <w:rPr>
          <w:rFonts w:ascii="Candara" w:hAnsi="Candara" w:cs="Times New Roman"/>
          <w:sz w:val="24"/>
          <w:szCs w:val="24"/>
        </w:rPr>
        <w:t>, dans la limite du budget réservé par année aux subventions y afférentes.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53E2C" w:rsidRPr="00F20770" w:rsidRDefault="00153E2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3 - FORME DES </w:t>
      </w:r>
      <w:r w:rsidR="00285D1E" w:rsidRPr="00285D1E">
        <w:rPr>
          <w:rFonts w:ascii="Candara" w:hAnsi="Candara" w:cs="Times New Roman"/>
          <w:b/>
          <w:caps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 BASE DU PRESENT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es </w:t>
      </w:r>
      <w:r w:rsidR="00804AC1">
        <w:rPr>
          <w:rFonts w:ascii="Candara" w:hAnsi="Candara" w:cs="Times New Roman"/>
          <w:sz w:val="24"/>
          <w:szCs w:val="24"/>
        </w:rPr>
        <w:t>actions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</w:t>
      </w:r>
      <w:r w:rsidR="00804AC1">
        <w:rPr>
          <w:rFonts w:ascii="Candara" w:hAnsi="Candara" w:cs="Times New Roman"/>
          <w:sz w:val="24"/>
          <w:szCs w:val="24"/>
        </w:rPr>
        <w:t xml:space="preserve">contractualisées et </w:t>
      </w:r>
      <w:r w:rsidR="005A07D9" w:rsidRPr="00F20770">
        <w:rPr>
          <w:rFonts w:ascii="Candara" w:hAnsi="Candara" w:cs="Times New Roman"/>
          <w:sz w:val="24"/>
          <w:szCs w:val="24"/>
        </w:rPr>
        <w:t>conclu</w:t>
      </w:r>
      <w:r w:rsidR="00804AC1">
        <w:rPr>
          <w:rFonts w:ascii="Candara" w:hAnsi="Candara" w:cs="Times New Roman"/>
          <w:sz w:val="24"/>
          <w:szCs w:val="24"/>
        </w:rPr>
        <w:t>e</w:t>
      </w:r>
      <w:r w:rsidR="005A07D9" w:rsidRPr="00F20770">
        <w:rPr>
          <w:rFonts w:ascii="Candara" w:hAnsi="Candara" w:cs="Times New Roman"/>
          <w:sz w:val="24"/>
          <w:szCs w:val="24"/>
        </w:rPr>
        <w:t>s sur la base de l’accord-cadre sont fractionné</w:t>
      </w:r>
      <w:r w:rsidR="00B41EE7">
        <w:rPr>
          <w:rFonts w:ascii="Candara" w:hAnsi="Candara" w:cs="Times New Roman"/>
          <w:sz w:val="24"/>
          <w:szCs w:val="24"/>
        </w:rPr>
        <w:t>e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s </w:t>
      </w:r>
      <w:r w:rsidR="00170865" w:rsidRPr="00F20770">
        <w:rPr>
          <w:rFonts w:ascii="Candara" w:hAnsi="Candara" w:cs="Times New Roman"/>
          <w:sz w:val="24"/>
          <w:szCs w:val="24"/>
        </w:rPr>
        <w:t>en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</w:t>
      </w:r>
      <w:r w:rsidR="00804AC1">
        <w:rPr>
          <w:rFonts w:ascii="Candara" w:hAnsi="Candara" w:cs="Times New Roman"/>
          <w:sz w:val="24"/>
          <w:szCs w:val="24"/>
        </w:rPr>
        <w:t>contrats de second rang</w:t>
      </w:r>
      <w:r w:rsidR="00512D70">
        <w:rPr>
          <w:rFonts w:ascii="Candara" w:hAnsi="Candara" w:cs="Times New Roman"/>
          <w:sz w:val="24"/>
          <w:szCs w:val="24"/>
        </w:rPr>
        <w:t>,</w:t>
      </w:r>
      <w:r w:rsidR="00804AC1">
        <w:rPr>
          <w:rFonts w:ascii="Candara" w:hAnsi="Candara" w:cs="Times New Roman"/>
          <w:sz w:val="24"/>
          <w:szCs w:val="24"/>
        </w:rPr>
        <w:t xml:space="preserve"> pris en déclinaison de l’accord-cadre. Ils prennent la forme d’un devis, d’un bon de commande, d’unités d’œuvre détaillées et tarifiées ou de toutes autres formes de supports juridiques et contrac</w:t>
      </w:r>
      <w:bookmarkStart w:id="0" w:name="_GoBack"/>
      <w:bookmarkEnd w:id="0"/>
      <w:r w:rsidR="00804AC1">
        <w:rPr>
          <w:rFonts w:ascii="Candara" w:hAnsi="Candara" w:cs="Times New Roman"/>
          <w:sz w:val="24"/>
          <w:szCs w:val="24"/>
        </w:rPr>
        <w:t>tuels</w:t>
      </w:r>
      <w:r w:rsidR="00512D70">
        <w:rPr>
          <w:rFonts w:ascii="Candara" w:hAnsi="Candara" w:cs="Times New Roman"/>
          <w:sz w:val="24"/>
          <w:szCs w:val="24"/>
        </w:rPr>
        <w:t>, de conventionnement,</w:t>
      </w:r>
      <w:r w:rsidR="00804AC1">
        <w:rPr>
          <w:rFonts w:ascii="Candara" w:hAnsi="Candara" w:cs="Times New Roman"/>
          <w:sz w:val="24"/>
          <w:szCs w:val="24"/>
        </w:rPr>
        <w:t xml:space="preserve"> d</w:t>
      </w:r>
      <w:r w:rsidR="00B41EE7">
        <w:rPr>
          <w:rFonts w:ascii="Candara" w:hAnsi="Candara" w:cs="Times New Roman"/>
          <w:sz w:val="24"/>
          <w:szCs w:val="24"/>
        </w:rPr>
        <w:t>e même nature</w:t>
      </w:r>
      <w:r w:rsidR="00C34122"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285D1E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Le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pouvoir adjudicateur</w:t>
      </w:r>
      <w:r w:rsidR="007744EB" w:rsidRPr="00F20770">
        <w:rPr>
          <w:rFonts w:ascii="Candara" w:hAnsi="Candara" w:cs="Times New Roman"/>
          <w:sz w:val="24"/>
          <w:szCs w:val="24"/>
        </w:rPr>
        <w:t>,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est l’interlocuteur du titulaire pour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réalisation des prestations faisant l’objet du présent accord-cadre.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Il communiquera au titulaire le nom de la </w:t>
      </w:r>
      <w:r w:rsidR="003E2553">
        <w:rPr>
          <w:rFonts w:ascii="Candara" w:hAnsi="Candara" w:cs="Times New Roman"/>
          <w:sz w:val="24"/>
          <w:szCs w:val="24"/>
        </w:rPr>
        <w:t xml:space="preserve">ou des </w:t>
      </w:r>
      <w:r w:rsidRPr="00F20770">
        <w:rPr>
          <w:rFonts w:ascii="Candara" w:hAnsi="Candara" w:cs="Times New Roman"/>
          <w:sz w:val="24"/>
          <w:szCs w:val="24"/>
        </w:rPr>
        <w:t>personne</w:t>
      </w:r>
      <w:r w:rsidR="003E2553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chargée</w:t>
      </w:r>
      <w:r w:rsidR="003E2553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du suivi de l’exécution lors de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notification de l’accord-cadre.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4 – MODALITES D’ATTRIBUTION </w:t>
      </w:r>
      <w:r w:rsidR="00285D1E">
        <w:rPr>
          <w:rFonts w:ascii="Candara" w:hAnsi="Candara" w:cs="Times New Roman"/>
          <w:b/>
          <w:sz w:val="24"/>
          <w:szCs w:val="24"/>
        </w:rPr>
        <w:t>DES 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Default="00B41E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Le pouvoir adjudicateur procèdera à un suivi des contrats pris en exécution de l’accord-cadre et des actions délivrées par le ou les bénéficiaires des financements qui devront pouvoir rendre compte de leurs actions et des contrats qu’ils auront eux-mêmes souscrits.</w:t>
      </w:r>
    </w:p>
    <w:p w:rsidR="00B41EE7" w:rsidRPr="00F20770" w:rsidRDefault="00B41E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12C9F" w:rsidRPr="00F20770" w:rsidRDefault="00F12C9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5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- PIÈCES CONTRACTUELLES DE L’ACCORD-CADRE ET DES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MARCHES CONCLUS SUR LA BASE DU PRESENT ACCORD</w:t>
      </w:r>
    </w:p>
    <w:p w:rsidR="00B56CB4" w:rsidRPr="00F20770" w:rsidRDefault="00B56CB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pièces contractuelles de l’accord-cadre et des marchés conclus sur la base de l’accord-cadre sont les</w:t>
      </w:r>
      <w:r w:rsidR="00B56CB4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suivantes par ordre de priorité :</w:t>
      </w:r>
    </w:p>
    <w:p w:rsidR="005A07D9" w:rsidRPr="00F20770" w:rsidRDefault="00B56CB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="002859E6" w:rsidRPr="00F20770">
        <w:rPr>
          <w:rFonts w:ascii="Candara" w:hAnsi="Candara" w:cs="Times New Roman"/>
          <w:sz w:val="24"/>
          <w:szCs w:val="24"/>
        </w:rPr>
        <w:t xml:space="preserve">- </w:t>
      </w:r>
      <w:r w:rsidR="00512D70">
        <w:rPr>
          <w:rFonts w:ascii="Candara" w:hAnsi="Candara" w:cs="Times New Roman"/>
          <w:sz w:val="24"/>
          <w:szCs w:val="24"/>
        </w:rPr>
        <w:t>l</w:t>
      </w:r>
      <w:r w:rsidR="005A07D9" w:rsidRPr="00F20770">
        <w:rPr>
          <w:rFonts w:ascii="Candara" w:hAnsi="Candara" w:cs="Times New Roman"/>
          <w:sz w:val="24"/>
          <w:szCs w:val="24"/>
        </w:rPr>
        <w:t>e présent accord-cadre,</w:t>
      </w:r>
    </w:p>
    <w:p w:rsidR="005A07D9" w:rsidRPr="00F20770" w:rsidRDefault="002859E6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- </w:t>
      </w:r>
      <w:r w:rsidR="00512D70">
        <w:rPr>
          <w:rFonts w:ascii="Candara" w:hAnsi="Candara" w:cs="Times New Roman"/>
          <w:sz w:val="24"/>
          <w:szCs w:val="24"/>
        </w:rPr>
        <w:t>t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outes autres pièces contractuelles réclamées au stade des </w:t>
      </w:r>
      <w:r w:rsidR="008F1610">
        <w:rPr>
          <w:rFonts w:ascii="Candara" w:hAnsi="Candara" w:cs="Times New Roman"/>
          <w:sz w:val="24"/>
          <w:szCs w:val="24"/>
        </w:rPr>
        <w:t>contrats constitutifs des actions ou d’un projet subventionné et des contrats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subséquents.</w:t>
      </w:r>
    </w:p>
    <w:p w:rsidR="00153E2C" w:rsidRDefault="009866D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7D5113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6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DURÉE - DÉLAIS D’EXÉCUTION - PÉNALITÉS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Durée de l’accord-cadre - entrée en vigueur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durée de l’accord-cadre est de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="00153E2C" w:rsidRPr="00F20770">
        <w:rPr>
          <w:rFonts w:ascii="Candara" w:hAnsi="Candara" w:cs="Times New Roman"/>
          <w:sz w:val="24"/>
          <w:szCs w:val="24"/>
        </w:rPr>
        <w:t>trois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ans renouvelable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s </w:t>
      </w:r>
      <w:r w:rsidR="00670F6D" w:rsidRPr="00F20770">
        <w:rPr>
          <w:rFonts w:ascii="Candara" w:hAnsi="Candara" w:cs="Times New Roman"/>
          <w:sz w:val="24"/>
          <w:szCs w:val="24"/>
        </w:rPr>
        <w:t>sous condition</w:t>
      </w:r>
      <w:r w:rsidR="00A5295D" w:rsidRPr="00F20770">
        <w:rPr>
          <w:rFonts w:ascii="Candara" w:hAnsi="Candara" w:cs="Times New Roman"/>
          <w:sz w:val="24"/>
          <w:szCs w:val="24"/>
        </w:rPr>
        <w:t>s d’approbation annuelle des budgets</w:t>
      </w:r>
      <w:r w:rsidRPr="00F20770">
        <w:rPr>
          <w:rFonts w:ascii="Candara" w:hAnsi="Candara" w:cs="Times New Roman"/>
          <w:sz w:val="24"/>
          <w:szCs w:val="24"/>
        </w:rPr>
        <w:t xml:space="preserve"> à compter de sa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notification</w:t>
      </w:r>
      <w:r w:rsidR="008F1610">
        <w:rPr>
          <w:rFonts w:ascii="Candara" w:hAnsi="Candara" w:cs="Times New Roman"/>
          <w:sz w:val="24"/>
          <w:szCs w:val="24"/>
        </w:rPr>
        <w:t xml:space="preserve"> sauf règlement des actions en une seule fois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7D5113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.2 –Durée des marchés conclus sur la base du présent accord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Il est précisé que la durée d’exécution des marchés conclus sur la base du présent accord-cadre ne peut se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prolonger au-delà de la date limite de validité de cet accord-cadre </w:t>
      </w:r>
      <w:r w:rsidR="008F1610">
        <w:rPr>
          <w:rFonts w:ascii="Candara" w:hAnsi="Candara" w:cs="Times New Roman"/>
          <w:sz w:val="24"/>
          <w:szCs w:val="24"/>
        </w:rPr>
        <w:t>sous réserve des modalités de financement et de mise en concurrence des projets et des intervenants dans un projet pour les actions pluriannuelles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durée sera fixée</w:t>
      </w:r>
      <w:r w:rsidR="00670F6D" w:rsidRPr="00F20770">
        <w:rPr>
          <w:rFonts w:ascii="Candara" w:hAnsi="Candara" w:cs="Times New Roman"/>
          <w:sz w:val="24"/>
          <w:szCs w:val="24"/>
        </w:rPr>
        <w:t>, le cas échéant,</w:t>
      </w:r>
      <w:r w:rsidRPr="00F20770">
        <w:rPr>
          <w:rFonts w:ascii="Candara" w:hAnsi="Candara" w:cs="Times New Roman"/>
          <w:sz w:val="24"/>
          <w:szCs w:val="24"/>
        </w:rPr>
        <w:t xml:space="preserve"> dans les marchés conclus sur la base de l’accord-cadre.</w:t>
      </w:r>
    </w:p>
    <w:p w:rsidR="008F1610" w:rsidRDefault="008F161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2209DF" w:rsidRDefault="002209DF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2209DF" w:rsidRDefault="002209DF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.3– Reconductions de l’accord-cadre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L’accord-cadre est reconductible </w:t>
      </w:r>
      <w:r w:rsidR="00A5295D" w:rsidRPr="00F20770">
        <w:rPr>
          <w:rFonts w:ascii="Candara" w:hAnsi="Candara" w:cs="Times New Roman"/>
          <w:sz w:val="24"/>
          <w:szCs w:val="24"/>
        </w:rPr>
        <w:t>une</w:t>
      </w:r>
      <w:r w:rsidRPr="00F20770">
        <w:rPr>
          <w:rFonts w:ascii="Candara" w:hAnsi="Candara" w:cs="Times New Roman"/>
          <w:sz w:val="24"/>
          <w:szCs w:val="24"/>
        </w:rPr>
        <w:t xml:space="preserve"> fois par décision expresse prise par le pouvoir adjudicateur</w:t>
      </w:r>
      <w:r w:rsidR="008F1610">
        <w:rPr>
          <w:rFonts w:ascii="Candara" w:hAnsi="Candara" w:cs="Times New Roman"/>
          <w:sz w:val="24"/>
          <w:szCs w:val="24"/>
        </w:rPr>
        <w:t xml:space="preserve"> et financeur public</w:t>
      </w:r>
      <w:r w:rsidR="00512D70">
        <w:rPr>
          <w:rFonts w:ascii="Candara" w:hAnsi="Candara" w:cs="Times New Roman"/>
          <w:sz w:val="24"/>
          <w:szCs w:val="24"/>
        </w:rPr>
        <w:t>,</w:t>
      </w:r>
      <w:r w:rsidRPr="00F20770">
        <w:rPr>
          <w:rFonts w:ascii="Candara" w:hAnsi="Candara" w:cs="Times New Roman"/>
          <w:sz w:val="24"/>
          <w:szCs w:val="24"/>
        </w:rPr>
        <w:t xml:space="preserve"> sans que sa</w:t>
      </w:r>
      <w:r w:rsidR="00A5295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durée totale ne puisse excéder </w:t>
      </w:r>
      <w:r w:rsidR="00A5295D" w:rsidRPr="00F20770">
        <w:rPr>
          <w:rFonts w:ascii="Candara" w:hAnsi="Candara" w:cs="Times New Roman"/>
          <w:sz w:val="24"/>
          <w:szCs w:val="24"/>
        </w:rPr>
        <w:t>4</w:t>
      </w:r>
      <w:r w:rsidRPr="00F20770">
        <w:rPr>
          <w:rFonts w:ascii="Candara" w:hAnsi="Candara" w:cs="Times New Roman"/>
          <w:sz w:val="24"/>
          <w:szCs w:val="24"/>
        </w:rPr>
        <w:t xml:space="preserve"> années</w:t>
      </w:r>
      <w:r w:rsidR="008F1610">
        <w:rPr>
          <w:rFonts w:ascii="Candara" w:hAnsi="Candara" w:cs="Times New Roman"/>
          <w:sz w:val="24"/>
          <w:szCs w:val="24"/>
        </w:rPr>
        <w:t xml:space="preserve"> sauf conditions particulières liées aux actions subventionnées</w:t>
      </w:r>
      <w:r w:rsidR="00A5295D"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période de reconduction commence à la date anniversaire de la notification de l’accord-cadre.</w:t>
      </w:r>
    </w:p>
    <w:p w:rsidR="00133904" w:rsidRPr="00F20770" w:rsidRDefault="0013390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.4 –Délais d’exécution des </w:t>
      </w:r>
      <w:r w:rsidR="005158DF">
        <w:rPr>
          <w:rFonts w:ascii="Candara" w:hAnsi="Candara" w:cs="Times New Roman"/>
          <w:b/>
          <w:sz w:val="24"/>
          <w:szCs w:val="24"/>
        </w:rPr>
        <w:t>contrats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 présent accord</w:t>
      </w:r>
    </w:p>
    <w:p w:rsidR="00133904" w:rsidRPr="00F20770" w:rsidRDefault="0013390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</w:t>
      </w:r>
      <w:r w:rsidR="00133904" w:rsidRPr="00F20770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délai</w:t>
      </w:r>
      <w:r w:rsidR="00133904" w:rsidRPr="00F20770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d’exécution 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sont </w:t>
      </w:r>
      <w:r w:rsidRPr="00F20770">
        <w:rPr>
          <w:rFonts w:ascii="Candara" w:hAnsi="Candara" w:cs="Times New Roman"/>
          <w:sz w:val="24"/>
          <w:szCs w:val="24"/>
        </w:rPr>
        <w:t>fixé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s par les </w:t>
      </w:r>
      <w:r w:rsidR="008F1610">
        <w:rPr>
          <w:rFonts w:ascii="Candara" w:hAnsi="Candara" w:cs="Times New Roman"/>
          <w:sz w:val="24"/>
          <w:szCs w:val="24"/>
        </w:rPr>
        <w:t xml:space="preserve">contrats subséquents </w:t>
      </w:r>
      <w:r w:rsidR="005158DF">
        <w:rPr>
          <w:rFonts w:ascii="Candara" w:hAnsi="Candara" w:cs="Times New Roman"/>
          <w:sz w:val="24"/>
          <w:szCs w:val="24"/>
        </w:rPr>
        <w:t xml:space="preserve">eux-mêmes, </w:t>
      </w:r>
      <w:r w:rsidR="008F1610">
        <w:rPr>
          <w:rFonts w:ascii="Candara" w:hAnsi="Candara" w:cs="Times New Roman"/>
          <w:sz w:val="24"/>
          <w:szCs w:val="24"/>
        </w:rPr>
        <w:t>établis par prestations et actions</w:t>
      </w:r>
      <w:r w:rsidR="005158DF">
        <w:rPr>
          <w:rFonts w:ascii="Candara" w:hAnsi="Candara" w:cs="Times New Roman"/>
          <w:sz w:val="24"/>
          <w:szCs w:val="24"/>
        </w:rPr>
        <w:t xml:space="preserve"> réalisées en déclinaison de l’accord-cadre</w:t>
      </w:r>
      <w:r w:rsidR="00133904" w:rsidRPr="00F20770">
        <w:rPr>
          <w:rFonts w:ascii="Candara" w:hAnsi="Candara" w:cs="Times New Roman"/>
          <w:sz w:val="24"/>
          <w:szCs w:val="24"/>
        </w:rPr>
        <w:t>.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La durée maximale d’exécution sera 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ainsi </w:t>
      </w:r>
      <w:r w:rsidRPr="00F20770">
        <w:rPr>
          <w:rFonts w:ascii="Candara" w:hAnsi="Candara" w:cs="Times New Roman"/>
          <w:sz w:val="24"/>
          <w:szCs w:val="24"/>
        </w:rPr>
        <w:t>précisée dans les marchés conclus sur la base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du présent accord-cadre.</w:t>
      </w: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7D5113">
        <w:rPr>
          <w:rFonts w:ascii="Candara" w:hAnsi="Candara" w:cs="Times New Roman"/>
          <w:b/>
          <w:sz w:val="24"/>
          <w:szCs w:val="24"/>
        </w:rPr>
        <w:t>7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MONTANT DE L’ACCORD-CADRE</w:t>
      </w: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L’accord-cadre est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conclu sans minimum ni maximum, en valeur et en quantité, dans la limite toutefois des seuils de mise en concurrence</w:t>
      </w:r>
      <w:r w:rsidR="00C706FA">
        <w:rPr>
          <w:rFonts w:ascii="Candara" w:hAnsi="Candara" w:cs="Times New Roman"/>
          <w:sz w:val="24"/>
          <w:szCs w:val="24"/>
        </w:rPr>
        <w:t xml:space="preserve"> et des budgets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</w:t>
      </w:r>
      <w:r w:rsidR="005158DF">
        <w:rPr>
          <w:rFonts w:ascii="Candara" w:hAnsi="Candara" w:cs="Times New Roman"/>
          <w:sz w:val="24"/>
          <w:szCs w:val="24"/>
        </w:rPr>
        <w:t xml:space="preserve">disponibles 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qui ont présidé </w:t>
      </w:r>
      <w:r w:rsidR="005158DF">
        <w:rPr>
          <w:rFonts w:ascii="Candara" w:hAnsi="Candara" w:cs="Times New Roman"/>
          <w:sz w:val="24"/>
          <w:szCs w:val="24"/>
        </w:rPr>
        <w:t>ou qui résulteront de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sa mise en œuvre et des conséquences qui y sont atta</w:t>
      </w:r>
      <w:r w:rsidR="001E203F" w:rsidRPr="00F20770">
        <w:rPr>
          <w:rFonts w:ascii="Candara" w:hAnsi="Candara" w:cs="Times New Roman"/>
          <w:sz w:val="24"/>
          <w:szCs w:val="24"/>
        </w:rPr>
        <w:t>c</w:t>
      </w:r>
      <w:r w:rsidR="00E977DA" w:rsidRPr="00F20770">
        <w:rPr>
          <w:rFonts w:ascii="Candara" w:hAnsi="Candara" w:cs="Times New Roman"/>
          <w:sz w:val="24"/>
          <w:szCs w:val="24"/>
        </w:rPr>
        <w:t>hées.</w:t>
      </w: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83546E" w:rsidRPr="00F20770" w:rsidRDefault="0083546E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C706FA">
        <w:rPr>
          <w:rFonts w:ascii="Candara" w:hAnsi="Candara" w:cs="Times New Roman"/>
          <w:b/>
          <w:sz w:val="24"/>
          <w:szCs w:val="24"/>
        </w:rPr>
        <w:t>8</w:t>
      </w:r>
      <w:r w:rsidR="003E2553">
        <w:rPr>
          <w:rFonts w:ascii="Candara" w:hAnsi="Candara" w:cs="Times New Roman"/>
          <w:b/>
          <w:sz w:val="24"/>
          <w:szCs w:val="24"/>
        </w:rPr>
        <w:t xml:space="preserve"> – PRIX</w:t>
      </w:r>
      <w:r w:rsidRPr="00F20770">
        <w:rPr>
          <w:rFonts w:ascii="Candara" w:hAnsi="Candara" w:cs="Times New Roman"/>
          <w:b/>
          <w:sz w:val="24"/>
          <w:szCs w:val="24"/>
        </w:rPr>
        <w:t xml:space="preserve"> DES </w:t>
      </w:r>
      <w:r w:rsidR="005158DF">
        <w:rPr>
          <w:rFonts w:ascii="Candara" w:hAnsi="Candara" w:cs="Times New Roman"/>
          <w:b/>
          <w:sz w:val="24"/>
          <w:szCs w:val="24"/>
        </w:rPr>
        <w:t>CONTRATS SUBS</w:t>
      </w:r>
      <w:r w:rsidR="005158DF" w:rsidRPr="005158DF">
        <w:rPr>
          <w:rFonts w:ascii="Candara" w:hAnsi="Candara" w:cs="Times New Roman"/>
          <w:b/>
          <w:caps/>
          <w:sz w:val="24"/>
          <w:szCs w:val="24"/>
        </w:rPr>
        <w:t>éQ</w:t>
      </w:r>
      <w:r w:rsidR="005158DF">
        <w:rPr>
          <w:rFonts w:ascii="Candara" w:hAnsi="Candara" w:cs="Times New Roman"/>
          <w:b/>
          <w:sz w:val="24"/>
          <w:szCs w:val="24"/>
        </w:rPr>
        <w:t>UENTS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1E203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1E203F" w:rsidRPr="00F20770" w:rsidRDefault="001E203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8</w:t>
      </w:r>
      <w:r w:rsidR="0083546E"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>1</w:t>
      </w:r>
      <w:r w:rsidR="0083546E" w:rsidRPr="00F20770">
        <w:rPr>
          <w:rFonts w:ascii="Candara" w:hAnsi="Candara" w:cs="Times New Roman"/>
          <w:b/>
          <w:sz w:val="24"/>
          <w:szCs w:val="24"/>
        </w:rPr>
        <w:t xml:space="preserve"> -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Prix </w:t>
      </w:r>
    </w:p>
    <w:p w:rsidR="00A26C61" w:rsidRPr="00F20770" w:rsidRDefault="00A26C6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5158DF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Les </w:t>
      </w:r>
      <w:r w:rsidR="005158DF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du présent accord seront traités à prix </w:t>
      </w:r>
      <w:r w:rsidR="005158DF">
        <w:rPr>
          <w:rFonts w:ascii="Candara" w:hAnsi="Candara" w:cs="Times New Roman"/>
          <w:sz w:val="24"/>
          <w:szCs w:val="24"/>
        </w:rPr>
        <w:t>détaillés et validés par le pouvoir adjudicateur et financeur public</w:t>
      </w:r>
      <w:r w:rsidR="003E2553">
        <w:rPr>
          <w:rFonts w:ascii="Candara" w:hAnsi="Candara" w:cs="Times New Roman"/>
          <w:sz w:val="24"/>
          <w:szCs w:val="24"/>
        </w:rPr>
        <w:t xml:space="preserve"> sous la responsabilité des bénéficiaires</w:t>
      </w:r>
      <w:r w:rsidR="005158DF">
        <w:rPr>
          <w:rFonts w:ascii="Candara" w:hAnsi="Candara" w:cs="Times New Roman"/>
          <w:sz w:val="24"/>
          <w:szCs w:val="24"/>
        </w:rPr>
        <w:t>.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8</w:t>
      </w:r>
      <w:r w:rsidR="005A07D9" w:rsidRPr="00F20770">
        <w:rPr>
          <w:rFonts w:ascii="Candara" w:hAnsi="Candara" w:cs="Times New Roman"/>
          <w:b/>
          <w:sz w:val="24"/>
          <w:szCs w:val="24"/>
        </w:rPr>
        <w:t>.2 – Contenu des prix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prix sont réputés comprendre toutes les dépenses résultant de l'exécution des prestations, incluant tous</w:t>
      </w:r>
      <w:r w:rsidR="002A760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les frais, charges, fournitures, matériels et sujétions du titulaire</w:t>
      </w:r>
      <w:r w:rsidR="005158DF">
        <w:rPr>
          <w:rFonts w:ascii="Candara" w:hAnsi="Candara" w:cs="Times New Roman"/>
          <w:sz w:val="24"/>
          <w:szCs w:val="24"/>
        </w:rPr>
        <w:t>.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2A760D" w:rsidRPr="00F20770" w:rsidRDefault="002A760D" w:rsidP="002A760D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C706FA">
        <w:rPr>
          <w:rFonts w:ascii="Candara" w:hAnsi="Candara" w:cs="Times New Roman"/>
          <w:b/>
          <w:sz w:val="24"/>
          <w:szCs w:val="24"/>
        </w:rPr>
        <w:t>9</w:t>
      </w:r>
      <w:r w:rsidRPr="00F20770">
        <w:rPr>
          <w:rFonts w:ascii="Candara" w:hAnsi="Candara" w:cs="Times New Roman"/>
          <w:b/>
          <w:sz w:val="24"/>
          <w:szCs w:val="24"/>
        </w:rPr>
        <w:t xml:space="preserve"> : CLAUSES DE FINANCEMENT ET DE SURETE DES </w:t>
      </w:r>
      <w:r w:rsidR="005158DF">
        <w:rPr>
          <w:rFonts w:ascii="Candara" w:hAnsi="Candara" w:cs="Times New Roman"/>
          <w:b/>
          <w:sz w:val="24"/>
          <w:szCs w:val="24"/>
        </w:rPr>
        <w:t>CONTRATS</w:t>
      </w:r>
      <w:r w:rsidR="002A760D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CONCLUS SUR LA BASE DU PRESENT ACCORD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93F7F" w:rsidRPr="00F20770" w:rsidRDefault="005158D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Il pourra être convenu dans les contrats subséquents un régime d’avance</w:t>
      </w:r>
      <w:r w:rsidR="009F735F">
        <w:rPr>
          <w:rFonts w:ascii="Candara" w:hAnsi="Candara" w:cs="Times New Roman"/>
          <w:sz w:val="24"/>
          <w:szCs w:val="24"/>
        </w:rPr>
        <w:t>s sur le règlement du prix</w:t>
      </w:r>
      <w:r>
        <w:rPr>
          <w:rFonts w:ascii="Candara" w:hAnsi="Candara" w:cs="Times New Roman"/>
          <w:sz w:val="24"/>
          <w:szCs w:val="24"/>
        </w:rPr>
        <w:t xml:space="preserve"> tel qu’applicable en marché et subventionnement publics.</w:t>
      </w:r>
    </w:p>
    <w:p w:rsidR="00393F7F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2209DF" w:rsidRDefault="002209D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2209DF" w:rsidRDefault="002209D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9F735F" w:rsidRPr="00F20770" w:rsidRDefault="009F735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lastRenderedPageBreak/>
        <w:t>ARTICLE 10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: SOUS-TRAITANCE DES </w:t>
      </w:r>
      <w:r w:rsidR="009F735F" w:rsidRPr="009F735F">
        <w:rPr>
          <w:rFonts w:ascii="Candara" w:hAnsi="Candara" w:cs="Times New Roman"/>
          <w:b/>
          <w:caps/>
          <w:sz w:val="24"/>
          <w:szCs w:val="24"/>
        </w:rPr>
        <w:t>contrats</w:t>
      </w:r>
      <w:r w:rsidR="009F735F">
        <w:rPr>
          <w:rFonts w:ascii="Candara" w:hAnsi="Candara" w:cs="Times New Roman"/>
          <w:b/>
          <w:sz w:val="24"/>
          <w:szCs w:val="24"/>
        </w:rPr>
        <w:t xml:space="preserve"> </w:t>
      </w:r>
      <w:r w:rsidR="009F735F" w:rsidRPr="009F735F">
        <w:rPr>
          <w:rFonts w:ascii="Candara" w:hAnsi="Candara" w:cs="Times New Roman"/>
          <w:b/>
          <w:caps/>
          <w:sz w:val="24"/>
          <w:szCs w:val="24"/>
        </w:rPr>
        <w:t>subséquents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PRESENT ACCORD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pourra sous-traiter une partie de l’exécution des prestations faisant l’objet des </w:t>
      </w:r>
      <w:r w:rsidR="009F735F">
        <w:rPr>
          <w:rFonts w:ascii="Candara" w:hAnsi="Candara" w:cs="Times New Roman"/>
          <w:sz w:val="24"/>
          <w:szCs w:val="24"/>
        </w:rPr>
        <w:t>contrats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subséquents autre que les prestations de fournitures dans les conditions prévues par la loi n° 75-1334 du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31 décembre 1975 relative à la sous-traitance et les articles 114, 115, 116 et 117 du code des marchés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publics</w:t>
      </w:r>
      <w:r w:rsidR="009F735F">
        <w:rPr>
          <w:rFonts w:ascii="Candara" w:hAnsi="Candara" w:cs="Times New Roman"/>
          <w:sz w:val="24"/>
          <w:szCs w:val="24"/>
        </w:rPr>
        <w:t>, y compris pour les marchés compris en réponse à un appel à projets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sous-traitants peuvent être présentés au pouvoir adjudicateur pour acceptation lors de la soumission à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l’accord-cadre, ou lors de la remise des </w:t>
      </w:r>
      <w:r w:rsidR="009F735F">
        <w:rPr>
          <w:rFonts w:ascii="Candara" w:hAnsi="Candara" w:cs="Times New Roman"/>
          <w:sz w:val="24"/>
          <w:szCs w:val="24"/>
        </w:rPr>
        <w:t>réponses</w:t>
      </w:r>
      <w:r w:rsidRPr="00F20770">
        <w:rPr>
          <w:rFonts w:ascii="Candara" w:hAnsi="Candara" w:cs="Times New Roman"/>
          <w:sz w:val="24"/>
          <w:szCs w:val="24"/>
        </w:rPr>
        <w:t xml:space="preserve"> dans le cadre des </w:t>
      </w:r>
      <w:r w:rsidR="009F735F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du présent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accord-cadre ou en cours d’exécution de ces </w:t>
      </w:r>
      <w:r w:rsidR="009F735F">
        <w:rPr>
          <w:rFonts w:ascii="Candara" w:hAnsi="Candara" w:cs="Times New Roman"/>
          <w:sz w:val="24"/>
          <w:szCs w:val="24"/>
        </w:rPr>
        <w:t>contrats et actions subséquents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10</w:t>
      </w:r>
      <w:r w:rsidR="005A07D9" w:rsidRPr="00F20770">
        <w:rPr>
          <w:rFonts w:ascii="Candara" w:hAnsi="Candara" w:cs="Times New Roman"/>
          <w:b/>
          <w:sz w:val="24"/>
          <w:szCs w:val="24"/>
        </w:rPr>
        <w:t>.1 – Désignation des sous-traitants en cours d’exécution des marchés conclus sur la base du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présent accord-cadre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393F7F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</w:t>
      </w:r>
      <w:r w:rsidR="009F735F">
        <w:rPr>
          <w:rFonts w:ascii="Candara" w:hAnsi="Candara" w:cs="Times New Roman"/>
          <w:sz w:val="24"/>
          <w:szCs w:val="24"/>
        </w:rPr>
        <w:t xml:space="preserve">d’un marché ou d’un projet incluant des prestations de services de tiers </w:t>
      </w:r>
      <w:r w:rsidRPr="00F20770">
        <w:rPr>
          <w:rFonts w:ascii="Candara" w:hAnsi="Candara" w:cs="Times New Roman"/>
          <w:sz w:val="24"/>
          <w:szCs w:val="24"/>
        </w:rPr>
        <w:t>pourra sous-traiter l’exécution de certaines parties des marchés subséquents, à condition d'avoir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obtenu de la personne responsable du marché l'acceptation et l’agrément des conditions de paiement,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conformément au modèle d’acte spécial de sous-traitance, que le titulaire doit remettre 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au </w:t>
      </w:r>
      <w:r w:rsidR="009F735F">
        <w:rPr>
          <w:rFonts w:ascii="Candara" w:hAnsi="Candara" w:cs="Times New Roman"/>
          <w:sz w:val="24"/>
          <w:szCs w:val="24"/>
        </w:rPr>
        <w:t>pouvoir adjudicateur/financeur public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contre récépissé ou à envoyer par lettre recommandée avec avis de réception.</w:t>
      </w:r>
    </w:p>
    <w:p w:rsidR="00393F7F" w:rsidRDefault="00393F7F" w:rsidP="00393F7F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9F735F" w:rsidRDefault="009F735F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C706FA">
        <w:rPr>
          <w:rFonts w:ascii="Candara" w:hAnsi="Candara" w:cs="Times New Roman"/>
          <w:b/>
          <w:sz w:val="24"/>
          <w:szCs w:val="24"/>
        </w:rPr>
        <w:t>0</w:t>
      </w:r>
      <w:r w:rsidRPr="00F20770">
        <w:rPr>
          <w:rFonts w:ascii="Candara" w:hAnsi="Candara" w:cs="Times New Roman"/>
          <w:b/>
          <w:sz w:val="24"/>
          <w:szCs w:val="24"/>
        </w:rPr>
        <w:t>.2 – Modalités de paiement direct des sous-traitants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sous-traitant adresse au </w:t>
      </w:r>
      <w:r w:rsidR="009F735F">
        <w:rPr>
          <w:rFonts w:ascii="Candara" w:hAnsi="Candara" w:cs="Times New Roman"/>
          <w:sz w:val="24"/>
          <w:szCs w:val="24"/>
        </w:rPr>
        <w:t>financeur</w:t>
      </w:r>
      <w:r w:rsidRPr="00F20770">
        <w:rPr>
          <w:rFonts w:ascii="Candara" w:hAnsi="Candara" w:cs="Times New Roman"/>
          <w:sz w:val="24"/>
          <w:szCs w:val="24"/>
        </w:rPr>
        <w:t xml:space="preserve"> sa facture ainsi que l’accusé de réception ou le récépissé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attestant que le titulaire a par ailleurs reçu sa demande de paiement ou l’avis postal attestant que le pli a été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refusé ou n’a pas été réclamé</w:t>
      </w:r>
      <w:r w:rsidR="009F735F">
        <w:rPr>
          <w:rFonts w:ascii="Candara" w:hAnsi="Candara" w:cs="Times New Roman"/>
          <w:sz w:val="24"/>
          <w:szCs w:val="24"/>
        </w:rPr>
        <w:t xml:space="preserve"> ou est resté impayé</w:t>
      </w:r>
      <w:r w:rsidRPr="00F20770">
        <w:rPr>
          <w:rFonts w:ascii="Candara" w:hAnsi="Candara" w:cs="Times New Roman"/>
          <w:sz w:val="24"/>
          <w:szCs w:val="24"/>
        </w:rPr>
        <w:t>. La somme à régler tient compte d'une éventuelle actualisation des prix et inclut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la T.V.A.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C706FA">
        <w:rPr>
          <w:rFonts w:ascii="Candara" w:hAnsi="Candara" w:cs="Times New Roman"/>
          <w:b/>
          <w:sz w:val="24"/>
          <w:szCs w:val="24"/>
        </w:rPr>
        <w:t>1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MODALITÉS D’EXÉCUTION ADMINISTRATIVE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F10F4" w:rsidRPr="00F20770" w:rsidRDefault="003F10F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</w:t>
      </w:r>
      <w:r w:rsidR="009F735F">
        <w:rPr>
          <w:rFonts w:ascii="Candara" w:hAnsi="Candara" w:cs="Times New Roman"/>
          <w:sz w:val="24"/>
          <w:szCs w:val="24"/>
        </w:rPr>
        <w:t>de l’accord-cadre</w:t>
      </w:r>
      <w:r w:rsidRPr="00F20770">
        <w:rPr>
          <w:rFonts w:ascii="Candara" w:hAnsi="Candara" w:cs="Times New Roman"/>
          <w:sz w:val="24"/>
          <w:szCs w:val="24"/>
        </w:rPr>
        <w:t xml:space="preserve"> communiquera chaque année son </w:t>
      </w:r>
      <w:r w:rsidR="009F735F">
        <w:rPr>
          <w:rFonts w:ascii="Candara" w:hAnsi="Candara" w:cs="Times New Roman"/>
          <w:sz w:val="24"/>
          <w:szCs w:val="24"/>
        </w:rPr>
        <w:t>Bilan et compte de résultat et le montant de s</w:t>
      </w:r>
      <w:r w:rsidRPr="00F20770">
        <w:rPr>
          <w:rFonts w:ascii="Candara" w:hAnsi="Candara" w:cs="Times New Roman"/>
          <w:sz w:val="24"/>
          <w:szCs w:val="24"/>
        </w:rPr>
        <w:t>a part dans l’ensemble</w:t>
      </w:r>
      <w:r w:rsidR="009F735F">
        <w:rPr>
          <w:rFonts w:ascii="Candara" w:hAnsi="Candara" w:cs="Times New Roman"/>
          <w:sz w:val="24"/>
          <w:szCs w:val="24"/>
        </w:rPr>
        <w:t xml:space="preserve"> de l’accord</w:t>
      </w:r>
      <w:r w:rsidRPr="00F20770">
        <w:rPr>
          <w:rFonts w:ascii="Candara" w:hAnsi="Candara" w:cs="Times New Roman"/>
          <w:sz w:val="24"/>
          <w:szCs w:val="24"/>
        </w:rPr>
        <w:t>.</w:t>
      </w:r>
      <w:r w:rsidR="009F735F">
        <w:rPr>
          <w:rFonts w:ascii="Candara" w:hAnsi="Candara" w:cs="Times New Roman"/>
          <w:sz w:val="24"/>
          <w:szCs w:val="24"/>
        </w:rPr>
        <w:t xml:space="preserve"> Il fera de même pour ses intervenants sous-traitants ou partenaires lorsqu’</w:t>
      </w:r>
      <w:r w:rsidR="00C03D45">
        <w:rPr>
          <w:rFonts w:ascii="Candara" w:hAnsi="Candara" w:cs="Times New Roman"/>
          <w:sz w:val="24"/>
          <w:szCs w:val="24"/>
        </w:rPr>
        <w:t>il est chef de file d’un groupement d’entreprises.</w:t>
      </w:r>
    </w:p>
    <w:p w:rsidR="00393F7F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C706FA">
        <w:rPr>
          <w:rFonts w:ascii="Candara" w:hAnsi="Candara" w:cs="Times New Roman"/>
          <w:b/>
          <w:sz w:val="24"/>
          <w:szCs w:val="24"/>
        </w:rPr>
        <w:t>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OPÉRATION DE VÉRIFICATION – ADMISSION DES PRESTATIONS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 xml:space="preserve">OBJET DES </w:t>
      </w:r>
      <w:r w:rsidR="00C03D45">
        <w:rPr>
          <w:rFonts w:ascii="Candara" w:hAnsi="Candara" w:cs="Times New Roman"/>
          <w:b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 BASE DU PRESENT ACCORD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La réception est l’acte par lequel le pouvoir adjudicateur </w:t>
      </w:r>
      <w:r w:rsidR="003E1ECC">
        <w:rPr>
          <w:rFonts w:ascii="Candara" w:hAnsi="Candara" w:cs="Times New Roman"/>
          <w:sz w:val="24"/>
          <w:szCs w:val="24"/>
        </w:rPr>
        <w:t xml:space="preserve">/ le financeur public </w:t>
      </w:r>
      <w:r w:rsidRPr="00F20770">
        <w:rPr>
          <w:rFonts w:ascii="Candara" w:hAnsi="Candara" w:cs="Times New Roman"/>
          <w:sz w:val="24"/>
          <w:szCs w:val="24"/>
        </w:rPr>
        <w:t xml:space="preserve">accepte avec ou sans réserve, les </w:t>
      </w:r>
      <w:r w:rsidR="00C03D45">
        <w:rPr>
          <w:rFonts w:ascii="Candara" w:hAnsi="Candara" w:cs="Times New Roman"/>
          <w:sz w:val="24"/>
          <w:szCs w:val="24"/>
        </w:rPr>
        <w:t>contrats subséquents et la conformité de leur exécution.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BE60E7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Pr="00F20770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BE60E7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MODALITÉS DE FACTURATION ET DE PAIEMENT </w:t>
      </w:r>
    </w:p>
    <w:p w:rsidR="005D1FAB" w:rsidRPr="00F20770" w:rsidRDefault="005D1FAB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13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Présentation des demandes de paiement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Outre les mentions légales, le décompte ou la facture est établi en un original et devra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comporter les mentions suivantes :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 xml:space="preserve">la date du ou des </w:t>
      </w:r>
      <w:r w:rsidR="003E1ECC">
        <w:rPr>
          <w:rFonts w:ascii="Candara" w:hAnsi="Candara" w:cs="Times New Roman"/>
          <w:b/>
          <w:sz w:val="24"/>
          <w:szCs w:val="24"/>
        </w:rPr>
        <w:t>contrats subséquents et leurs références et objet</w:t>
      </w:r>
      <w:r w:rsidR="005A07D9" w:rsidRPr="00C706FA">
        <w:rPr>
          <w:rFonts w:ascii="Candara" w:hAnsi="Candara" w:cs="Times New Roman"/>
          <w:b/>
          <w:sz w:val="24"/>
          <w:szCs w:val="24"/>
        </w:rPr>
        <w:t xml:space="preserve"> correspondants,</w:t>
      </w:r>
    </w:p>
    <w:p w:rsidR="00BE60E7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les prestations exécutées et livrées ;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 montant H.T. et T.T.C. des prestations exécutées, éventuellement actualisé ;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 taux et le montant de la T.V.A.</w:t>
      </w: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="003E1ECC">
        <w:rPr>
          <w:rFonts w:ascii="Candara" w:hAnsi="Candara" w:cs="Times New Roman"/>
          <w:b/>
          <w:sz w:val="24"/>
          <w:szCs w:val="24"/>
        </w:rPr>
        <w:t>.2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Délai de paiement</w:t>
      </w:r>
    </w:p>
    <w:p w:rsidR="00BE60E7" w:rsidRPr="00F20770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BE60E7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délai de paiement est de </w:t>
      </w:r>
      <w:r w:rsidR="00BE60E7" w:rsidRPr="00F20770">
        <w:rPr>
          <w:rFonts w:ascii="Candara" w:hAnsi="Candara" w:cs="Times New Roman"/>
          <w:sz w:val="24"/>
          <w:szCs w:val="24"/>
        </w:rPr>
        <w:t>30</w:t>
      </w:r>
      <w:r w:rsidRPr="00F20770">
        <w:rPr>
          <w:rFonts w:ascii="Candara" w:hAnsi="Candara" w:cs="Times New Roman"/>
          <w:sz w:val="24"/>
          <w:szCs w:val="24"/>
        </w:rPr>
        <w:t xml:space="preserve"> jours à compter de la réception de la demande de paiement.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Aucune</w:t>
      </w:r>
      <w:r w:rsidR="00BE60E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demande de paiement ne peut être transmise avant réalisation des prestations.</w:t>
      </w:r>
    </w:p>
    <w:p w:rsidR="00BE60E7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Pr="00F20770" w:rsidRDefault="003E1ECC" w:rsidP="003E1ECC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Pr="00F20770">
        <w:rPr>
          <w:rFonts w:ascii="Candara" w:hAnsi="Candara" w:cs="Times New Roman"/>
          <w:b/>
          <w:sz w:val="24"/>
          <w:szCs w:val="24"/>
        </w:rPr>
        <w:t xml:space="preserve">.3 – </w:t>
      </w:r>
      <w:r>
        <w:rPr>
          <w:rFonts w:ascii="Candara" w:hAnsi="Candara" w:cs="Times New Roman"/>
          <w:b/>
          <w:sz w:val="24"/>
          <w:szCs w:val="24"/>
        </w:rPr>
        <w:t>Dispositions diverses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Pour le reste les modalités de paiement seront prévues par les conventions de financements spécifiques ou les contrats subséquents. 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DA3C57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</w:t>
      </w:r>
      <w:r w:rsidR="005A07D9" w:rsidRPr="00F20770">
        <w:rPr>
          <w:rFonts w:ascii="Candara" w:hAnsi="Candara" w:cs="Times New Roman"/>
          <w:b/>
          <w:sz w:val="24"/>
          <w:szCs w:val="24"/>
        </w:rPr>
        <w:t>RTICLE 1</w:t>
      </w:r>
      <w:r w:rsidR="004A3125">
        <w:rPr>
          <w:rFonts w:ascii="Candara" w:hAnsi="Candara" w:cs="Times New Roman"/>
          <w:b/>
          <w:sz w:val="24"/>
          <w:szCs w:val="24"/>
        </w:rPr>
        <w:t>4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ASSURANCE</w:t>
      </w:r>
    </w:p>
    <w:p w:rsidR="00DA3C57" w:rsidRPr="00F20770" w:rsidRDefault="00DA3C57" w:rsidP="00DA3C57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Le(s) titulaire(s) des </w:t>
      </w:r>
      <w:r w:rsidR="003E1ECC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de l’accord-cadre et leurs sous-traitants agréés par le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pouvoir adjudicateur</w:t>
      </w:r>
      <w:r w:rsidR="003E1ECC">
        <w:rPr>
          <w:rFonts w:ascii="Candara" w:hAnsi="Candara" w:cs="Times New Roman"/>
          <w:sz w:val="24"/>
          <w:szCs w:val="24"/>
        </w:rPr>
        <w:t>/ financeur public</w:t>
      </w:r>
      <w:r w:rsidRPr="00F20770">
        <w:rPr>
          <w:rFonts w:ascii="Candara" w:hAnsi="Candara" w:cs="Times New Roman"/>
          <w:sz w:val="24"/>
          <w:szCs w:val="24"/>
        </w:rPr>
        <w:t xml:space="preserve"> devra(ont) justifier au moyen d’une attestation portant mention de l’étendue de la garantie,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au moment de la constitution, puis en cours d’exécution d’une assurance couvrant les conséquences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pécuniaires de responsabilité civile (RC) qu’il(s) encoure(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ent</w:t>
      </w:r>
      <w:proofErr w:type="spellEnd"/>
      <w:r w:rsidRPr="00F20770">
        <w:rPr>
          <w:rFonts w:ascii="Candara" w:hAnsi="Candara" w:cs="Times New Roman"/>
          <w:sz w:val="24"/>
          <w:szCs w:val="24"/>
        </w:rPr>
        <w:t>) vis-à-vis des tiers et du pouvoir adjudicateur en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cas d’accident ou de tous dommages causés à l’occasion de l’exécution des marchés conclus sur la base du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présent accord-cadre.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L’attestation devra être remise dans le délai de </w:t>
      </w:r>
      <w:r w:rsidR="00DA3C57" w:rsidRPr="00F20770">
        <w:rPr>
          <w:rFonts w:ascii="Candara" w:hAnsi="Candara" w:cs="Times New Roman"/>
          <w:sz w:val="24"/>
          <w:szCs w:val="24"/>
        </w:rPr>
        <w:t>8 jours</w:t>
      </w:r>
      <w:r w:rsidRPr="00F20770">
        <w:rPr>
          <w:rFonts w:ascii="Candara" w:hAnsi="Candara" w:cs="Times New Roman"/>
          <w:sz w:val="24"/>
          <w:szCs w:val="24"/>
        </w:rPr>
        <w:t xml:space="preserve"> francs à compter de la notification de</w:t>
      </w:r>
      <w:r w:rsidR="00C706FA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l’accord-cadre au(x) titulaire(s) </w:t>
      </w:r>
      <w:r w:rsidR="00DA3C57" w:rsidRPr="00F20770">
        <w:rPr>
          <w:rFonts w:ascii="Candara" w:hAnsi="Candara" w:cs="Times New Roman"/>
          <w:sz w:val="24"/>
          <w:szCs w:val="24"/>
        </w:rPr>
        <w:t>(idem, dans les huit jours du début d’exercice de la couverture annuelle</w:t>
      </w:r>
      <w:r w:rsidR="00C0318B">
        <w:rPr>
          <w:rFonts w:ascii="Candara" w:hAnsi="Candara" w:cs="Times New Roman"/>
          <w:sz w:val="24"/>
          <w:szCs w:val="24"/>
        </w:rPr>
        <w:t>)</w:t>
      </w:r>
      <w:r w:rsidR="00DA3C57" w:rsidRPr="00F20770">
        <w:rPr>
          <w:rFonts w:ascii="Candara" w:hAnsi="Candara" w:cs="Times New Roman"/>
          <w:sz w:val="24"/>
          <w:szCs w:val="24"/>
        </w:rPr>
        <w:t>.</w:t>
      </w:r>
    </w:p>
    <w:p w:rsidR="00DA3C57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15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MODIFICATIONS RELATIVES AU TITULAIRE DU PRESENT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15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Changement de dénomination sociale du titulaire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En cas de modification de sa dénomination sociale, le titulaire doit impérativement en informer </w:t>
      </w:r>
      <w:r w:rsidR="00C0318B">
        <w:rPr>
          <w:rFonts w:ascii="Candara" w:hAnsi="Candara" w:cs="Times New Roman"/>
          <w:sz w:val="24"/>
          <w:szCs w:val="24"/>
        </w:rPr>
        <w:t>le CCCA-BTP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par écrit et communiquer un extrait 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Kbis</w:t>
      </w:r>
      <w:proofErr w:type="spellEnd"/>
      <w:r w:rsidRPr="00F20770">
        <w:rPr>
          <w:rFonts w:ascii="Candara" w:hAnsi="Candara" w:cs="Times New Roman"/>
          <w:sz w:val="24"/>
          <w:szCs w:val="24"/>
        </w:rPr>
        <w:t xml:space="preserve"> mentionnant ce changement, dans les plus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brefs délais.</w:t>
      </w:r>
    </w:p>
    <w:p w:rsidR="00DA3C57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Pr="00F20770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15</w:t>
      </w:r>
      <w:r w:rsidR="005A07D9" w:rsidRPr="00F20770">
        <w:rPr>
          <w:rFonts w:ascii="Candara" w:hAnsi="Candara" w:cs="Times New Roman"/>
          <w:b/>
          <w:sz w:val="24"/>
          <w:szCs w:val="24"/>
        </w:rPr>
        <w:t>.2– Changement de contractant en cours d’exécution du présent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titulaire doit informe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r </w:t>
      </w:r>
      <w:r w:rsidR="00C0318B">
        <w:rPr>
          <w:rFonts w:ascii="Candara" w:hAnsi="Candara" w:cs="Times New Roman"/>
          <w:sz w:val="24"/>
          <w:szCs w:val="24"/>
        </w:rPr>
        <w:t>le CCCA-BTP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de tout projet de fusion ou d’absorption de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l’entreprise titulaire et de tout projet de cession de l’accord-cadre dans les plus brefs délais et produire les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documents et renseignements utiles qui lui seront notifiés concernant la nouvelle entreprise à qui l’accord</w:t>
      </w:r>
      <w:r w:rsidR="00DA3C57" w:rsidRPr="00F20770">
        <w:rPr>
          <w:rFonts w:ascii="Candara" w:hAnsi="Candara" w:cs="Times New Roman"/>
          <w:sz w:val="24"/>
          <w:szCs w:val="24"/>
        </w:rPr>
        <w:t>-</w:t>
      </w:r>
      <w:r w:rsidRPr="00F20770">
        <w:rPr>
          <w:rFonts w:ascii="Candara" w:hAnsi="Candara" w:cs="Times New Roman"/>
          <w:sz w:val="24"/>
          <w:szCs w:val="24"/>
        </w:rPr>
        <w:t>cadre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est transféré ou cédé.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En cas d’acceptation de la cession de l’accord-cadre par le pouvoir adjudicateur, elle fera l’objet d’un avenant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constatant le transfert de l’accord-cadre au nouveau titulaire.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RÉSILIATION DE L’ACCORD-CADRE ET DES </w:t>
      </w:r>
      <w:r w:rsidR="003E1ECC">
        <w:rPr>
          <w:rFonts w:ascii="Candara" w:hAnsi="Candara" w:cs="Times New Roman"/>
          <w:b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</w:t>
      </w:r>
      <w:r w:rsidR="00DA3C57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SUR LA BASE DU PRESENT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1 </w:t>
      </w:r>
      <w:r w:rsidRPr="00F20770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F20770">
        <w:rPr>
          <w:rFonts w:ascii="Candara" w:hAnsi="Candara" w:cs="Times New Roman"/>
          <w:b/>
          <w:sz w:val="24"/>
          <w:szCs w:val="24"/>
        </w:rPr>
        <w:t>Résiliation sans faute (accord-cadre)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résiliation de l’accord-cadre pourra être pro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noncée sans faute du titulaire </w:t>
      </w:r>
      <w:r w:rsidRPr="00F20770">
        <w:rPr>
          <w:rFonts w:ascii="Candara" w:hAnsi="Candara" w:cs="Times New Roman"/>
          <w:sz w:val="24"/>
          <w:szCs w:val="24"/>
        </w:rPr>
        <w:t>pour un motif d’intérêt général.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>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-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Résiliation pour faute (accord-cadre et </w:t>
      </w:r>
      <w:r w:rsidR="003E1ECC">
        <w:rPr>
          <w:rFonts w:ascii="Candara" w:hAnsi="Candara" w:cs="Times New Roman"/>
          <w:b/>
          <w:sz w:val="24"/>
          <w:szCs w:val="24"/>
        </w:rPr>
        <w:t>contrats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 présent accord)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La résiliation pourra être prononcée pour faute du titulaire dans l’exécution des </w:t>
      </w:r>
      <w:r w:rsidR="004A3125">
        <w:rPr>
          <w:rFonts w:ascii="Candara" w:hAnsi="Candara" w:cs="Times New Roman"/>
          <w:sz w:val="24"/>
          <w:szCs w:val="24"/>
        </w:rPr>
        <w:t>actions</w:t>
      </w:r>
      <w:r w:rsidRPr="00F20770">
        <w:rPr>
          <w:rFonts w:ascii="Candara" w:hAnsi="Candara" w:cs="Times New Roman"/>
          <w:sz w:val="24"/>
          <w:szCs w:val="24"/>
        </w:rPr>
        <w:t xml:space="preserve"> des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="004A3125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subséquents</w:t>
      </w:r>
      <w:r w:rsidR="007B6685" w:rsidRPr="00F20770">
        <w:rPr>
          <w:rFonts w:ascii="Candara" w:hAnsi="Candara" w:cs="Times New Roman"/>
          <w:sz w:val="24"/>
          <w:szCs w:val="24"/>
        </w:rPr>
        <w:t>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pouvoir adjudicateur se réserve le droit de résilier l’accord-cadre dans les hypothèses où la faute du titulaire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rendrait impossible la poursuite des relations contractuelles</w:t>
      </w:r>
      <w:r w:rsidR="004A3125">
        <w:rPr>
          <w:rFonts w:ascii="Candara" w:hAnsi="Candara" w:cs="Times New Roman"/>
          <w:sz w:val="24"/>
          <w:szCs w:val="24"/>
        </w:rPr>
        <w:t> : non-</w:t>
      </w:r>
      <w:r w:rsidR="007B6685" w:rsidRPr="00F20770">
        <w:rPr>
          <w:rFonts w:ascii="Candara" w:hAnsi="Candara" w:cs="Times New Roman"/>
          <w:sz w:val="24"/>
          <w:szCs w:val="24"/>
        </w:rPr>
        <w:t>respect de la quantité, qualité et des délais.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17</w:t>
      </w:r>
      <w:r w:rsidR="00C0318B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- LITIGES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En cas de litiges entre les parties au contrat, le tribunal compétent est le Tribunal Administratif de Paris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conformément à la loi n° 2001-1168 du 11 décembre 2001.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Pr="00F20770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4A3125">
        <w:rPr>
          <w:rFonts w:ascii="Candara" w:hAnsi="Candara" w:cs="Times New Roman"/>
          <w:b/>
          <w:sz w:val="24"/>
          <w:szCs w:val="24"/>
        </w:rPr>
        <w:t>18</w:t>
      </w:r>
      <w:r w:rsidRPr="00F20770">
        <w:rPr>
          <w:rFonts w:ascii="Candara" w:hAnsi="Candara" w:cs="Times New Roman"/>
          <w:b/>
          <w:sz w:val="24"/>
          <w:szCs w:val="24"/>
        </w:rPr>
        <w:t xml:space="preserve"> - SIGNATURE</w:t>
      </w:r>
      <w:r w:rsidR="007B6685" w:rsidRPr="00F20770">
        <w:rPr>
          <w:rFonts w:ascii="Candara" w:hAnsi="Candara" w:cs="Times New Roman"/>
          <w:b/>
          <w:sz w:val="24"/>
          <w:szCs w:val="24"/>
        </w:rPr>
        <w:t>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DES CONTRACTANTS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18</w:t>
      </w:r>
      <w:r w:rsidR="005A07D9" w:rsidRPr="00F20770">
        <w:rPr>
          <w:rFonts w:ascii="Candara" w:hAnsi="Candara" w:cs="Times New Roman"/>
          <w:b/>
          <w:sz w:val="24"/>
          <w:szCs w:val="24"/>
        </w:rPr>
        <w:t>.1 – Signature de l’entreprise</w:t>
      </w:r>
      <w:r>
        <w:rPr>
          <w:rFonts w:ascii="Candara" w:hAnsi="Candara" w:cs="Times New Roman"/>
          <w:b/>
          <w:sz w:val="24"/>
          <w:szCs w:val="24"/>
        </w:rPr>
        <w:t xml:space="preserve"> (titulaire du marché/ porteur de l’action-projet)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Je, soussigné</w:t>
      </w:r>
      <w:r w:rsidR="007B6685" w:rsidRPr="00F20770">
        <w:rPr>
          <w:rFonts w:ascii="Candara" w:hAnsi="Candara" w:cs="Times New Roman"/>
          <w:sz w:val="24"/>
          <w:szCs w:val="24"/>
        </w:rPr>
        <w:t>(</w:t>
      </w:r>
      <w:proofErr w:type="gramStart"/>
      <w:r w:rsidR="007B6685" w:rsidRPr="00F20770">
        <w:rPr>
          <w:rFonts w:ascii="Candara" w:hAnsi="Candara" w:cs="Times New Roman"/>
          <w:sz w:val="24"/>
          <w:szCs w:val="24"/>
        </w:rPr>
        <w:t>e)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="00C0318B">
        <w:rPr>
          <w:rFonts w:ascii="Candara" w:hAnsi="Candara" w:cs="Times New Roman"/>
          <w:sz w:val="24"/>
          <w:szCs w:val="24"/>
        </w:rPr>
        <w:t xml:space="preserve">  </w:t>
      </w:r>
      <w:proofErr w:type="gramEnd"/>
      <w:r w:rsidR="00C0318B">
        <w:rPr>
          <w:rFonts w:ascii="Candara" w:hAnsi="Candara" w:cs="Times New Roman"/>
          <w:sz w:val="24"/>
          <w:szCs w:val="24"/>
        </w:rPr>
        <w:t xml:space="preserve">                       </w:t>
      </w:r>
      <w:r w:rsidRPr="00F20770">
        <w:rPr>
          <w:rFonts w:ascii="Candara" w:hAnsi="Candara" w:cs="Times New Roman"/>
          <w:sz w:val="24"/>
          <w:szCs w:val="24"/>
        </w:rPr>
        <w:t>(nom du signataire),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sous peine de résiliation de l’accord-cadre, après avoir pris connaissance de toutes les pièces du présent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accord et apprécié sous ma seule responsabilité la nature et la difficulté des prestations à effectuer,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À</w:t>
      </w:r>
      <w:r w:rsidR="00A95551" w:rsidRPr="00F20770">
        <w:rPr>
          <w:rFonts w:ascii="Candara" w:hAnsi="Candara" w:cs="Times New Roman"/>
          <w:sz w:val="24"/>
          <w:szCs w:val="24"/>
        </w:rPr>
        <w:t xml:space="preserve"> </w:t>
      </w:r>
      <w:r w:rsidR="00C0318B">
        <w:rPr>
          <w:rFonts w:ascii="Candara" w:hAnsi="Candara" w:cs="Times New Roman"/>
          <w:sz w:val="24"/>
          <w:szCs w:val="24"/>
        </w:rPr>
        <w:t xml:space="preserve"> 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   </w:t>
      </w:r>
      <w:r w:rsidR="00C0318B">
        <w:rPr>
          <w:rFonts w:ascii="Candara" w:hAnsi="Candara" w:cs="Times New Roman"/>
          <w:sz w:val="24"/>
          <w:szCs w:val="24"/>
        </w:rPr>
        <w:t xml:space="preserve">                </w:t>
      </w:r>
      <w:proofErr w:type="gramStart"/>
      <w:r w:rsidR="00C0318B">
        <w:rPr>
          <w:rFonts w:ascii="Candara" w:hAnsi="Candara" w:cs="Times New Roman"/>
          <w:sz w:val="24"/>
          <w:szCs w:val="24"/>
        </w:rPr>
        <w:t xml:space="preserve">  </w:t>
      </w:r>
      <w:r w:rsidRPr="00F20770">
        <w:rPr>
          <w:rFonts w:ascii="Candara" w:hAnsi="Candara" w:cs="Times New Roman"/>
          <w:sz w:val="24"/>
          <w:szCs w:val="24"/>
        </w:rPr>
        <w:t>,</w:t>
      </w:r>
      <w:proofErr w:type="gramEnd"/>
      <w:r w:rsidRPr="00F20770">
        <w:rPr>
          <w:rFonts w:ascii="Candara" w:hAnsi="Candara" w:cs="Times New Roman"/>
          <w:sz w:val="24"/>
          <w:szCs w:val="24"/>
        </w:rPr>
        <w:t xml:space="preserve"> le</w:t>
      </w:r>
      <w:r w:rsidR="00C0318B">
        <w:rPr>
          <w:rFonts w:ascii="Candara" w:hAnsi="Candara" w:cs="Times New Roman"/>
          <w:sz w:val="24"/>
          <w:szCs w:val="24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>Signature de l'entreprise</w:t>
      </w:r>
      <w:r w:rsidR="007B6685" w:rsidRPr="00C0318B">
        <w:rPr>
          <w:rFonts w:ascii="Candara" w:hAnsi="Candara" w:cs="Times New Roman"/>
          <w:i/>
          <w:sz w:val="18"/>
          <w:szCs w:val="18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Nom et qualité du signataire : 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>Cachet de l'entreprise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b/>
          <w:i/>
          <w:sz w:val="18"/>
          <w:szCs w:val="18"/>
        </w:rPr>
        <w:t>ATTENTION</w:t>
      </w:r>
      <w:r w:rsidRPr="00F20770">
        <w:rPr>
          <w:rFonts w:ascii="Candara" w:hAnsi="Candara" w:cs="Times New Roman"/>
          <w:i/>
          <w:sz w:val="18"/>
          <w:szCs w:val="18"/>
        </w:rPr>
        <w:t xml:space="preserve"> : Si le présent accord-cadre n’est pas signé par le représentant légal du candidat, le signataire doit</w:t>
      </w:r>
      <w:r w:rsidR="007B6685" w:rsidRPr="00F20770">
        <w:rPr>
          <w:rFonts w:ascii="Candara" w:hAnsi="Candara" w:cs="Times New Roman"/>
          <w:i/>
          <w:sz w:val="18"/>
          <w:szCs w:val="18"/>
        </w:rPr>
        <w:t xml:space="preserve"> </w:t>
      </w:r>
      <w:r w:rsidRPr="00F20770">
        <w:rPr>
          <w:rFonts w:ascii="Candara" w:hAnsi="Candara" w:cs="Times New Roman"/>
          <w:i/>
          <w:sz w:val="18"/>
          <w:szCs w:val="18"/>
        </w:rPr>
        <w:t>obligatoirement produire avec l’accord-cadre, un pouvoir daté et signé en original par le représentant légal</w:t>
      </w:r>
      <w:r w:rsidR="007B6685" w:rsidRPr="00F20770">
        <w:rPr>
          <w:rFonts w:ascii="Candara" w:hAnsi="Candara" w:cs="Times New Roman"/>
          <w:i/>
          <w:sz w:val="18"/>
          <w:szCs w:val="18"/>
        </w:rPr>
        <w:t xml:space="preserve"> </w:t>
      </w:r>
      <w:r w:rsidRPr="00F20770">
        <w:rPr>
          <w:rFonts w:ascii="Candara" w:hAnsi="Candara" w:cs="Times New Roman"/>
          <w:i/>
          <w:sz w:val="18"/>
          <w:szCs w:val="18"/>
        </w:rPr>
        <w:t xml:space="preserve">l’autorisant à signer tous les documents relatifs à </w:t>
      </w:r>
      <w:r w:rsidR="004A3125">
        <w:rPr>
          <w:rFonts w:ascii="Candara" w:hAnsi="Candara" w:cs="Times New Roman"/>
          <w:i/>
          <w:sz w:val="18"/>
          <w:szCs w:val="18"/>
        </w:rPr>
        <w:t>la réponse</w:t>
      </w:r>
      <w:r w:rsidRPr="00F20770">
        <w:rPr>
          <w:rFonts w:ascii="Candara" w:hAnsi="Candara" w:cs="Times New Roman"/>
          <w:i/>
          <w:sz w:val="18"/>
          <w:szCs w:val="18"/>
        </w:rPr>
        <w:t>.</w:t>
      </w:r>
    </w:p>
    <w:p w:rsidR="007B6685" w:rsidRPr="00F20770" w:rsidRDefault="007B6685" w:rsidP="007B6685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F20770">
        <w:rPr>
          <w:rFonts w:ascii="Candara" w:hAnsi="Candara" w:cs="Times New Roman"/>
          <w:i/>
          <w:sz w:val="18"/>
          <w:szCs w:val="18"/>
        </w:rPr>
        <w:t>N.B. : En cas de groupement, tous les membres du groupement doivent signer l’accord-cadre, sauf si le mandataire a été habilité par les autres membres du groupement à signer seul l’accord-cadre. Dans ce dernier cas, la signature doit être celle du mandataire habilité (le mandataire doit l’indiquer et fournir le document l’habilitant à signer au nom et pour le compte des autres entreprises membres du groupement – exemple : formulaire DC4).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18</w:t>
      </w:r>
      <w:r w:rsidR="00C0318B">
        <w:rPr>
          <w:rFonts w:ascii="Candara" w:hAnsi="Candara" w:cs="Times New Roman"/>
          <w:b/>
          <w:sz w:val="24"/>
          <w:szCs w:val="24"/>
        </w:rPr>
        <w:t>.2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Signature du pouvoir adjudicateur</w:t>
      </w:r>
      <w:r>
        <w:rPr>
          <w:rFonts w:ascii="Candara" w:hAnsi="Candara" w:cs="Times New Roman"/>
          <w:b/>
          <w:sz w:val="24"/>
          <w:szCs w:val="24"/>
        </w:rPr>
        <w:t>/financeur public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Est acceptée le présent accord-cadre valant acte d’engagement et CCAP</w:t>
      </w:r>
      <w:r w:rsidR="00C0318B">
        <w:rPr>
          <w:rFonts w:ascii="Candara" w:hAnsi="Candara" w:cs="Times New Roman"/>
          <w:sz w:val="24"/>
          <w:szCs w:val="24"/>
        </w:rPr>
        <w:t xml:space="preserve">, </w:t>
      </w:r>
    </w:p>
    <w:p w:rsid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À 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    </w:t>
      </w:r>
      <w:r>
        <w:rPr>
          <w:rFonts w:ascii="Candara" w:hAnsi="Candara" w:cs="Times New Roman"/>
          <w:sz w:val="24"/>
          <w:szCs w:val="24"/>
        </w:rPr>
        <w:t xml:space="preserve">                </w:t>
      </w:r>
      <w:proofErr w:type="gramStart"/>
      <w:r>
        <w:rPr>
          <w:rFonts w:ascii="Candara" w:hAnsi="Candara" w:cs="Times New Roman"/>
          <w:sz w:val="24"/>
          <w:szCs w:val="24"/>
        </w:rPr>
        <w:t xml:space="preserve">  </w:t>
      </w:r>
      <w:r w:rsidRPr="00F20770">
        <w:rPr>
          <w:rFonts w:ascii="Candara" w:hAnsi="Candara" w:cs="Times New Roman"/>
          <w:sz w:val="24"/>
          <w:szCs w:val="24"/>
        </w:rPr>
        <w:t>,</w:t>
      </w:r>
      <w:proofErr w:type="gramEnd"/>
      <w:r w:rsidRPr="00F20770">
        <w:rPr>
          <w:rFonts w:ascii="Candara" w:hAnsi="Candara" w:cs="Times New Roman"/>
          <w:sz w:val="24"/>
          <w:szCs w:val="24"/>
        </w:rPr>
        <w:t xml:space="preserve"> le</w:t>
      </w:r>
      <w:r>
        <w:rPr>
          <w:rFonts w:ascii="Candara" w:hAnsi="Candara" w:cs="Times New Roman"/>
          <w:sz w:val="24"/>
          <w:szCs w:val="24"/>
        </w:rPr>
        <w:t xml:space="preserve"> </w:t>
      </w: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 xml:space="preserve">Signature </w:t>
      </w:r>
      <w:r>
        <w:rPr>
          <w:rFonts w:ascii="Candara" w:hAnsi="Candara" w:cs="Times New Roman"/>
          <w:i/>
          <w:sz w:val="18"/>
          <w:szCs w:val="18"/>
        </w:rPr>
        <w:t>du pouvoir adjudicateur</w:t>
      </w:r>
      <w:r w:rsidRPr="00C0318B">
        <w:rPr>
          <w:rFonts w:ascii="Candara" w:hAnsi="Candara" w:cs="Times New Roman"/>
          <w:i/>
          <w:sz w:val="18"/>
          <w:szCs w:val="18"/>
        </w:rPr>
        <w:t xml:space="preserve"> </w:t>
      </w:r>
    </w:p>
    <w:p w:rsid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Nom et qualité du signataire :  </w:t>
      </w:r>
      <w:r>
        <w:rPr>
          <w:rFonts w:ascii="Candara" w:hAnsi="Candara" w:cs="Times New Roman"/>
          <w:sz w:val="24"/>
          <w:szCs w:val="24"/>
        </w:rPr>
        <w:t>le Secrétaire Général, Didier BOUVELLE.</w:t>
      </w:r>
    </w:p>
    <w:p w:rsidR="00484E5B" w:rsidRPr="00F20770" w:rsidRDefault="00484E5B">
      <w:pPr>
        <w:autoSpaceDE w:val="0"/>
        <w:autoSpaceDN w:val="0"/>
        <w:adjustRightInd w:val="0"/>
        <w:rPr>
          <w:rFonts w:ascii="Candara" w:hAnsi="Candara" w:cs="Times New Roman"/>
          <w:i/>
          <w:sz w:val="24"/>
          <w:szCs w:val="24"/>
        </w:rPr>
      </w:pPr>
    </w:p>
    <w:sectPr w:rsidR="00484E5B" w:rsidRPr="00F20770" w:rsidSect="00DA04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EB" w:rsidRDefault="00D53AEB" w:rsidP="0070332D">
      <w:r>
        <w:separator/>
      </w:r>
    </w:p>
  </w:endnote>
  <w:endnote w:type="continuationSeparator" w:id="0">
    <w:p w:rsidR="00D53AEB" w:rsidRDefault="00D53AEB" w:rsidP="007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8704"/>
      <w:docPartObj>
        <w:docPartGallery w:val="Page Numbers (Bottom of Page)"/>
        <w:docPartUnique/>
      </w:docPartObj>
    </w:sdtPr>
    <w:sdtEndPr/>
    <w:sdtContent>
      <w:p w:rsidR="00170865" w:rsidRDefault="0097778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0865" w:rsidRDefault="0017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EB" w:rsidRDefault="00D53AEB" w:rsidP="0070332D">
      <w:r>
        <w:separator/>
      </w:r>
    </w:p>
  </w:footnote>
  <w:footnote w:type="continuationSeparator" w:id="0">
    <w:p w:rsidR="00D53AEB" w:rsidRDefault="00D53AEB" w:rsidP="0070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65" w:rsidRDefault="00170865">
    <w:pPr>
      <w:pStyle w:val="En-tte"/>
    </w:pPr>
  </w:p>
  <w:p w:rsidR="00170865" w:rsidRDefault="00170865">
    <w:pPr>
      <w:pStyle w:val="En-tte"/>
    </w:pPr>
  </w:p>
  <w:p w:rsidR="00170865" w:rsidRDefault="00170865">
    <w:pPr>
      <w:pStyle w:val="En-tte"/>
    </w:pPr>
  </w:p>
  <w:p w:rsidR="00170865" w:rsidRDefault="001708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D9"/>
    <w:rsid w:val="000D0B83"/>
    <w:rsid w:val="00104732"/>
    <w:rsid w:val="00125614"/>
    <w:rsid w:val="00133904"/>
    <w:rsid w:val="00146998"/>
    <w:rsid w:val="00153E2C"/>
    <w:rsid w:val="00170865"/>
    <w:rsid w:val="001E203F"/>
    <w:rsid w:val="002209DF"/>
    <w:rsid w:val="0024207F"/>
    <w:rsid w:val="002859E6"/>
    <w:rsid w:val="00285D1E"/>
    <w:rsid w:val="00297314"/>
    <w:rsid w:val="002A760D"/>
    <w:rsid w:val="002B52AC"/>
    <w:rsid w:val="002C19A1"/>
    <w:rsid w:val="002C45E0"/>
    <w:rsid w:val="003245C0"/>
    <w:rsid w:val="0038246B"/>
    <w:rsid w:val="00393F7F"/>
    <w:rsid w:val="003B21CE"/>
    <w:rsid w:val="003B4746"/>
    <w:rsid w:val="003E1ECC"/>
    <w:rsid w:val="003E2553"/>
    <w:rsid w:val="003F10F4"/>
    <w:rsid w:val="00402CC5"/>
    <w:rsid w:val="004603FE"/>
    <w:rsid w:val="00484E5B"/>
    <w:rsid w:val="004A3125"/>
    <w:rsid w:val="004D2C0D"/>
    <w:rsid w:val="004D5358"/>
    <w:rsid w:val="00512D70"/>
    <w:rsid w:val="005158DF"/>
    <w:rsid w:val="00527383"/>
    <w:rsid w:val="00597DA4"/>
    <w:rsid w:val="005A07D9"/>
    <w:rsid w:val="005D1FAB"/>
    <w:rsid w:val="006425D4"/>
    <w:rsid w:val="00670F6D"/>
    <w:rsid w:val="006A0DBF"/>
    <w:rsid w:val="006F1F8F"/>
    <w:rsid w:val="0070332D"/>
    <w:rsid w:val="00734EE4"/>
    <w:rsid w:val="007744EB"/>
    <w:rsid w:val="00781DE7"/>
    <w:rsid w:val="007B6685"/>
    <w:rsid w:val="007D5113"/>
    <w:rsid w:val="00804AC1"/>
    <w:rsid w:val="0083546E"/>
    <w:rsid w:val="00897F22"/>
    <w:rsid w:val="008A4464"/>
    <w:rsid w:val="008F1610"/>
    <w:rsid w:val="00942B00"/>
    <w:rsid w:val="009528F9"/>
    <w:rsid w:val="00977786"/>
    <w:rsid w:val="00982FBD"/>
    <w:rsid w:val="009866D1"/>
    <w:rsid w:val="009A12EF"/>
    <w:rsid w:val="009C198C"/>
    <w:rsid w:val="009D064B"/>
    <w:rsid w:val="009F455F"/>
    <w:rsid w:val="009F735F"/>
    <w:rsid w:val="00A14CDA"/>
    <w:rsid w:val="00A26C61"/>
    <w:rsid w:val="00A367CB"/>
    <w:rsid w:val="00A5295D"/>
    <w:rsid w:val="00A95551"/>
    <w:rsid w:val="00B41EE7"/>
    <w:rsid w:val="00B56CB4"/>
    <w:rsid w:val="00B679C9"/>
    <w:rsid w:val="00B809EC"/>
    <w:rsid w:val="00B91BA4"/>
    <w:rsid w:val="00B97DF9"/>
    <w:rsid w:val="00BE52C8"/>
    <w:rsid w:val="00BE60E7"/>
    <w:rsid w:val="00C0318B"/>
    <w:rsid w:val="00C03D45"/>
    <w:rsid w:val="00C22BA1"/>
    <w:rsid w:val="00C22EA5"/>
    <w:rsid w:val="00C34122"/>
    <w:rsid w:val="00C54869"/>
    <w:rsid w:val="00C706FA"/>
    <w:rsid w:val="00C71877"/>
    <w:rsid w:val="00CA7DA5"/>
    <w:rsid w:val="00CB3514"/>
    <w:rsid w:val="00CE1EE0"/>
    <w:rsid w:val="00D50F91"/>
    <w:rsid w:val="00D53AEB"/>
    <w:rsid w:val="00D7533B"/>
    <w:rsid w:val="00DA0459"/>
    <w:rsid w:val="00DA3C57"/>
    <w:rsid w:val="00DB2BB0"/>
    <w:rsid w:val="00E37E2C"/>
    <w:rsid w:val="00E74F2C"/>
    <w:rsid w:val="00E977DA"/>
    <w:rsid w:val="00EB71AC"/>
    <w:rsid w:val="00EC4A40"/>
    <w:rsid w:val="00F12C9F"/>
    <w:rsid w:val="00F20770"/>
    <w:rsid w:val="00F30076"/>
    <w:rsid w:val="00F8391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D0A7C-5859-4A53-BFE4-E61FDD6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51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03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32D"/>
  </w:style>
  <w:style w:type="paragraph" w:styleId="Pieddepage">
    <w:name w:val="footer"/>
    <w:basedOn w:val="Normal"/>
    <w:link w:val="PieddepageCar"/>
    <w:uiPriority w:val="99"/>
    <w:unhideWhenUsed/>
    <w:rsid w:val="00703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32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32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2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2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2E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3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5D70-D218-4F7F-AC1B-B20D836F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2153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hergesc</dc:creator>
  <cp:keywords/>
  <dc:description/>
  <cp:lastModifiedBy>HERGES Christian</cp:lastModifiedBy>
  <cp:revision>6</cp:revision>
  <cp:lastPrinted>2014-03-18T09:24:00Z</cp:lastPrinted>
  <dcterms:created xsi:type="dcterms:W3CDTF">2019-01-07T17:29:00Z</dcterms:created>
  <dcterms:modified xsi:type="dcterms:W3CDTF">2019-01-21T15:57:00Z</dcterms:modified>
</cp:coreProperties>
</file>